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DBE43" w14:textId="77777777" w:rsidR="00753449" w:rsidRDefault="00BC6E13">
      <w:pPr>
        <w:pStyle w:val="PMOTitle"/>
        <w:spacing w:before="120"/>
      </w:pPr>
      <w:r>
        <w:rPr>
          <w:rFonts w:eastAsia="Roboto"/>
        </w:rPr>
        <w:t xml:space="preserve">Project </w:t>
      </w:r>
      <w:r>
        <w:rPr>
          <w:rFonts w:eastAsia="Roboto"/>
          <w:color w:val="7030A0"/>
        </w:rPr>
        <w:t xml:space="preserve">Control </w:t>
      </w:r>
      <w:r>
        <w:rPr>
          <w:rFonts w:eastAsia="Roboto"/>
        </w:rPr>
        <w:t>Professional Level 6</w:t>
      </w:r>
    </w:p>
    <w:p w14:paraId="26B8E4B6" w14:textId="77777777" w:rsidR="00753449" w:rsidRDefault="00BC6E13">
      <w:pPr>
        <w:pStyle w:val="PMOSubtitle"/>
      </w:pPr>
      <w:r>
        <w:rPr>
          <w:rFonts w:eastAsia="Roboto"/>
        </w:rPr>
        <w:t>PMO Portfolio Building Assignment 1</w:t>
      </w:r>
    </w:p>
    <w:p w14:paraId="1E2AE1D3" w14:textId="77777777" w:rsidR="00753449" w:rsidRDefault="00BC6E13">
      <w:r>
        <w:rPr>
          <w:rFonts w:eastAsia="Roboto"/>
          <w:b/>
          <w:color w:val="1F1F1F"/>
          <w:sz w:val="23"/>
        </w:rPr>
        <w:t>Part 1 - Building a New PMO Mindset | Chapters 3-8</w:t>
      </w:r>
    </w:p>
    <w:p w14:paraId="6E262EF8" w14:textId="77777777" w:rsidR="00753449" w:rsidRDefault="00BC6E13">
      <w:pPr>
        <w:pStyle w:val="PMOHeading1"/>
      </w:pPr>
      <w:r>
        <w:rPr>
          <w:rFonts w:eastAsia="Roboto"/>
        </w:rPr>
        <w:t>Guidance for Apprentices</w:t>
      </w:r>
    </w:p>
    <w:p w14:paraId="49E4DFB2" w14:textId="77777777" w:rsidR="00753449" w:rsidRDefault="00BC6E13">
      <w:r>
        <w:rPr>
          <w:rFonts w:eastAsia="Roboto"/>
        </w:rPr>
        <w:t>This portfolio assignment is designed to help apprentices apply PMO learning through real workplace activity and collect evidence that demonstrates professional reflection, judgement and development within the Project Control Professional Level 6 apprenticeship.</w:t>
      </w:r>
    </w:p>
    <w:p w14:paraId="6C669663" w14:textId="77777777" w:rsidR="00753449" w:rsidRDefault="00BC6E13">
      <w:r>
        <w:rPr>
          <w:rFonts w:eastAsia="Roboto"/>
        </w:rPr>
        <w:t>The submission should show how PMO thinking improves project, programme or portfolio control, decision-making, customer value, governance and continuous improvement. It must be based on real work activity rather than theoretical study only.</w:t>
      </w:r>
    </w:p>
    <w:tbl>
      <w:tblPr>
        <w:tblW w:w="0" w:type="auto"/>
        <w:jc w:val="center"/>
        <w:tblBorders>
          <w:top w:val="single" w:sz="5" w:space="0" w:color="C9B7D9"/>
          <w:left w:val="single" w:sz="5" w:space="0" w:color="C9B7D9"/>
          <w:bottom w:val="single" w:sz="5" w:space="0" w:color="C9B7D9"/>
          <w:right w:val="single" w:sz="5" w:space="0" w:color="C9B7D9"/>
          <w:insideH w:val="single" w:sz="5" w:space="0" w:color="C9B7D9"/>
          <w:insideV w:val="single" w:sz="5" w:space="0" w:color="C9B7D9"/>
        </w:tblBorders>
        <w:tblLayout w:type="fixed"/>
        <w:tblLook w:val="04A0" w:firstRow="1" w:lastRow="0" w:firstColumn="1" w:lastColumn="0" w:noHBand="0" w:noVBand="1"/>
      </w:tblPr>
      <w:tblGrid>
        <w:gridCol w:w="9333"/>
      </w:tblGrid>
      <w:tr w:rsidR="00753449" w14:paraId="5968E580" w14:textId="77777777">
        <w:trPr>
          <w:jc w:val="center"/>
        </w:trPr>
        <w:tc>
          <w:tcPr>
            <w:tcW w:w="9333" w:type="dxa"/>
            <w:shd w:val="clear" w:color="auto" w:fill="F4EEF8"/>
            <w:tcMar>
              <w:top w:w="110" w:type="dxa"/>
              <w:left w:w="130" w:type="dxa"/>
              <w:bottom w:w="110" w:type="dxa"/>
              <w:right w:w="130" w:type="dxa"/>
            </w:tcMar>
          </w:tcPr>
          <w:p w14:paraId="36A4554B" w14:textId="77777777" w:rsidR="00753449" w:rsidRDefault="00BC6E13">
            <w:r>
              <w:rPr>
                <w:rFonts w:eastAsia="Roboto"/>
                <w:b/>
                <w:color w:val="7030A0"/>
              </w:rPr>
              <w:t xml:space="preserve">Evidence rule: </w:t>
            </w:r>
            <w:r>
              <w:rPr>
                <w:rFonts w:eastAsia="Roboto"/>
              </w:rPr>
              <w:t>Use real workplace evidence, but remove or anonymise confidential, commercially sensitive or personal information before submission. Each evidence item must be cross-referenced in the written reflection.</w:t>
            </w:r>
          </w:p>
        </w:tc>
      </w:tr>
    </w:tbl>
    <w:p w14:paraId="283955BD" w14:textId="77777777" w:rsidR="00753449" w:rsidRDefault="00753449">
      <w:pPr>
        <w:spacing w:after="20"/>
      </w:pPr>
    </w:p>
    <w:p w14:paraId="3A9AFF43" w14:textId="77777777" w:rsidR="00753449" w:rsidRDefault="00BC6E13">
      <w:pPr>
        <w:pStyle w:val="PMOHeading1"/>
      </w:pPr>
      <w:r>
        <w:rPr>
          <w:rFonts w:eastAsia="Roboto"/>
        </w:rPr>
        <w:t>Assignment Focus</w:t>
      </w:r>
    </w:p>
    <w:p w14:paraId="673F91BE" w14:textId="77777777" w:rsidR="00753449" w:rsidRDefault="00BC6E13">
      <w:pPr>
        <w:spacing w:after="50"/>
        <w:ind w:left="403" w:hanging="230"/>
      </w:pPr>
      <w:r>
        <w:rPr>
          <w:rFonts w:eastAsia="Roboto"/>
          <w:sz w:val="20"/>
        </w:rPr>
        <w:t>• Understanding the PMO: purpose, diversity, history, viewpoints, challenges and adaptable PMO models.</w:t>
      </w:r>
    </w:p>
    <w:p w14:paraId="0CC70F27" w14:textId="77777777" w:rsidR="00753449" w:rsidRDefault="00BC6E13">
      <w:pPr>
        <w:spacing w:after="50"/>
        <w:ind w:left="403" w:hanging="230"/>
      </w:pPr>
      <w:r>
        <w:rPr>
          <w:rFonts w:eastAsia="Roboto"/>
          <w:sz w:val="20"/>
        </w:rPr>
        <w:t>• Navigating Organizational Landscapes: contextual scenarios, transition indicators and context-specific strategies.</w:t>
      </w:r>
    </w:p>
    <w:p w14:paraId="4B9CF893" w14:textId="77777777" w:rsidR="00753449" w:rsidRDefault="00BC6E13">
      <w:pPr>
        <w:spacing w:after="50"/>
        <w:ind w:left="403" w:hanging="230"/>
      </w:pPr>
      <w:r>
        <w:rPr>
          <w:rFonts w:eastAsia="Roboto"/>
          <w:sz w:val="20"/>
        </w:rPr>
        <w:t>• The PMO as a Value-Driven Service Provider: service orientation, agility, adaptability and measurable value.</w:t>
      </w:r>
    </w:p>
    <w:p w14:paraId="5FF8FC16" w14:textId="77777777" w:rsidR="00753449" w:rsidRDefault="00BC6E13">
      <w:pPr>
        <w:spacing w:after="50"/>
        <w:ind w:left="403" w:hanging="230"/>
      </w:pPr>
      <w:r>
        <w:rPr>
          <w:rFonts w:eastAsia="Roboto"/>
          <w:sz w:val="20"/>
        </w:rPr>
        <w:t>• Embracing PMO Customer Centricity: customers, needs, value perception, feedback and customer-focused practice.</w:t>
      </w:r>
    </w:p>
    <w:p w14:paraId="6DEBCC47" w14:textId="77777777" w:rsidR="00753449" w:rsidRDefault="00BC6E13">
      <w:pPr>
        <w:spacing w:after="50"/>
        <w:ind w:left="403" w:hanging="230"/>
      </w:pPr>
      <w:r>
        <w:rPr>
          <w:rFonts w:eastAsia="Roboto"/>
          <w:sz w:val="20"/>
        </w:rPr>
        <w:t>• PMO Services and PMO Maturity: service categories, service approaches, customer maturity and service-level maturity.</w:t>
      </w:r>
    </w:p>
    <w:p w14:paraId="0A08BC67" w14:textId="77777777" w:rsidR="00753449" w:rsidRDefault="00BC6E13">
      <w:pPr>
        <w:spacing w:after="50"/>
        <w:ind w:left="403" w:hanging="230"/>
      </w:pPr>
      <w:r>
        <w:rPr>
          <w:rFonts w:eastAsia="Roboto"/>
          <w:sz w:val="20"/>
        </w:rPr>
        <w:t>• Developing Competencies for PMOs: design, operation and improvement competencies, assessment and development.</w:t>
      </w:r>
    </w:p>
    <w:p w14:paraId="0C307198" w14:textId="77777777" w:rsidR="00753449" w:rsidRDefault="00BC6E13">
      <w:pPr>
        <w:pStyle w:val="PMOHeading2"/>
      </w:pPr>
      <w:r>
        <w:rPr>
          <w:rFonts w:eastAsia="Roboto"/>
        </w:rPr>
        <w:t>Evidence Can Include</w:t>
      </w:r>
    </w:p>
    <w:p w14:paraId="39829435" w14:textId="77777777" w:rsidR="00753449" w:rsidRDefault="00BC6E13">
      <w:pPr>
        <w:spacing w:after="50"/>
        <w:ind w:left="403" w:hanging="230"/>
      </w:pPr>
      <w:r>
        <w:rPr>
          <w:rFonts w:eastAsia="Roboto"/>
          <w:sz w:val="20"/>
        </w:rPr>
        <w:t>• Anonymised PMO or project controls organisation charts, mandates, charters or governance extracts.</w:t>
      </w:r>
    </w:p>
    <w:p w14:paraId="617C93BD" w14:textId="77777777" w:rsidR="00753449" w:rsidRDefault="00BC6E13">
      <w:pPr>
        <w:spacing w:after="50"/>
        <w:ind w:left="403" w:hanging="230"/>
      </w:pPr>
      <w:r>
        <w:rPr>
          <w:rFonts w:eastAsia="Roboto"/>
          <w:sz w:val="20"/>
        </w:rPr>
        <w:t>• Service catalogues, service descriptions, process maps, dashboards or performance reports.</w:t>
      </w:r>
    </w:p>
    <w:p w14:paraId="033C9560" w14:textId="77777777" w:rsidR="00753449" w:rsidRDefault="00BC6E13">
      <w:pPr>
        <w:spacing w:after="50"/>
        <w:ind w:left="403" w:hanging="230"/>
      </w:pPr>
      <w:r>
        <w:rPr>
          <w:rFonts w:eastAsia="Roboto"/>
          <w:sz w:val="20"/>
        </w:rPr>
        <w:t>• Customer or stakeholder maps, meeting notes, interview notes, survey results or feedback records.</w:t>
      </w:r>
    </w:p>
    <w:p w14:paraId="463B43F0" w14:textId="77777777" w:rsidR="00753449" w:rsidRDefault="00BC6E13">
      <w:pPr>
        <w:spacing w:after="50"/>
        <w:ind w:left="403" w:hanging="230"/>
      </w:pPr>
      <w:r>
        <w:rPr>
          <w:rFonts w:eastAsia="Roboto"/>
          <w:sz w:val="20"/>
        </w:rPr>
        <w:t>• Assessment notes, maturity reviews, competency matrices, development plans or lessons learned.</w:t>
      </w:r>
    </w:p>
    <w:p w14:paraId="6AAA33A4" w14:textId="77777777" w:rsidR="00753449" w:rsidRDefault="00BC6E13">
      <w:pPr>
        <w:spacing w:after="50"/>
        <w:ind w:left="403" w:hanging="230"/>
      </w:pPr>
      <w:r>
        <w:rPr>
          <w:rFonts w:eastAsia="Roboto"/>
          <w:sz w:val="20"/>
        </w:rPr>
        <w:t>• Presentations, working papers, action logs or improvement proposals produced as part of the activity.</w:t>
      </w:r>
    </w:p>
    <w:p w14:paraId="1E8C092D" w14:textId="77777777" w:rsidR="00753449" w:rsidRDefault="00BC6E13">
      <w:pPr>
        <w:pStyle w:val="PMOHeading1"/>
      </w:pPr>
      <w:r>
        <w:rPr>
          <w:rFonts w:eastAsia="Roboto"/>
        </w:rPr>
        <w:t>Required Workplace Activities</w:t>
      </w:r>
    </w:p>
    <w:p w14:paraId="7D48BAB7" w14:textId="77777777" w:rsidR="00753449" w:rsidRDefault="00BC6E13">
      <w:pPr>
        <w:pStyle w:val="PMOHeading2"/>
      </w:pPr>
      <w:r>
        <w:rPr>
          <w:rFonts w:eastAsia="Roboto"/>
        </w:rPr>
        <w:t>E1. PMO Context and Organizational Scenario Diagnostic</w:t>
      </w:r>
    </w:p>
    <w:p w14:paraId="6A300799" w14:textId="77777777" w:rsidR="00753449" w:rsidRDefault="00BC6E13">
      <w:r>
        <w:rPr>
          <w:rFonts w:eastAsia="Roboto"/>
        </w:rPr>
        <w:t>Review the PMO, project controls office, programme office, portfolio office or equivalent support environment that is relevant to your work. Produce a concise evidence-based diagnostic that:</w:t>
      </w:r>
    </w:p>
    <w:p w14:paraId="4FA06201" w14:textId="77777777" w:rsidR="00753449" w:rsidRDefault="00BC6E13">
      <w:pPr>
        <w:spacing w:after="50"/>
        <w:ind w:left="403" w:hanging="230"/>
      </w:pPr>
      <w:r>
        <w:rPr>
          <w:rFonts w:eastAsia="Roboto"/>
          <w:sz w:val="20"/>
        </w:rPr>
        <w:t>• Explains the PMO as an organizational entity and its current purpose, scope and customers.</w:t>
      </w:r>
    </w:p>
    <w:p w14:paraId="56DCB001" w14:textId="77777777" w:rsidR="00753449" w:rsidRDefault="00BC6E13">
      <w:pPr>
        <w:spacing w:after="50"/>
        <w:ind w:left="403" w:hanging="230"/>
      </w:pPr>
      <w:r>
        <w:rPr>
          <w:rFonts w:eastAsia="Roboto"/>
          <w:sz w:val="20"/>
        </w:rPr>
        <w:t>• Uses PMO classifications as useful lenses rather than forcing the organization into one fixed label.</w:t>
      </w:r>
    </w:p>
    <w:p w14:paraId="6B5908ED" w14:textId="77777777" w:rsidR="00753449" w:rsidRDefault="00BC6E13">
      <w:pPr>
        <w:spacing w:after="50"/>
        <w:ind w:left="403" w:hanging="230"/>
      </w:pPr>
      <w:r>
        <w:rPr>
          <w:rFonts w:eastAsia="Roboto"/>
          <w:sz w:val="20"/>
        </w:rPr>
        <w:t xml:space="preserve">• Identifies the most appropriate organizational contextual scenario: Potential, </w:t>
      </w:r>
      <w:proofErr w:type="spellStart"/>
      <w:r>
        <w:rPr>
          <w:rFonts w:eastAsia="Roboto"/>
          <w:sz w:val="20"/>
        </w:rPr>
        <w:t>Kickoff</w:t>
      </w:r>
      <w:proofErr w:type="spellEnd"/>
      <w:r>
        <w:rPr>
          <w:rFonts w:eastAsia="Roboto"/>
          <w:sz w:val="20"/>
        </w:rPr>
        <w:t>, Growing, Thriving, Crisis, Decline, Collapse or Resurgence.</w:t>
      </w:r>
    </w:p>
    <w:p w14:paraId="51B861E2" w14:textId="77777777" w:rsidR="00753449" w:rsidRDefault="00BC6E13">
      <w:pPr>
        <w:spacing w:after="50"/>
        <w:ind w:left="403" w:hanging="230"/>
      </w:pPr>
      <w:r>
        <w:rPr>
          <w:rFonts w:eastAsia="Roboto"/>
          <w:sz w:val="20"/>
        </w:rPr>
        <w:lastRenderedPageBreak/>
        <w:t>• Uses observable transition indicators such as stakeholder perception, executive support, performance, adaptability, alignment, output quality, team morale, cultural influence, decision influence and organizational change.</w:t>
      </w:r>
    </w:p>
    <w:p w14:paraId="2990099F" w14:textId="77777777" w:rsidR="00753449" w:rsidRDefault="00BC6E13">
      <w:pPr>
        <w:spacing w:after="50"/>
        <w:ind w:left="403" w:hanging="230"/>
      </w:pPr>
      <w:r>
        <w:rPr>
          <w:rFonts w:eastAsia="Roboto"/>
          <w:sz w:val="20"/>
        </w:rPr>
        <w:t>• Recommends two context-relevant actions that would strengthen PMO value or reduce risk.</w:t>
      </w:r>
    </w:p>
    <w:p w14:paraId="15CDEF88" w14:textId="77777777" w:rsidR="00753449" w:rsidRDefault="00BC6E13">
      <w:pPr>
        <w:pStyle w:val="PMOHeading2"/>
      </w:pPr>
      <w:r>
        <w:rPr>
          <w:rFonts w:eastAsia="Roboto"/>
        </w:rPr>
        <w:t>E2. PMO Customer and Value Review</w:t>
      </w:r>
    </w:p>
    <w:p w14:paraId="186AF4EC" w14:textId="77777777" w:rsidR="00753449" w:rsidRDefault="00BC6E13">
      <w:r>
        <w:rPr>
          <w:rFonts w:eastAsia="Roboto"/>
        </w:rPr>
        <w:t xml:space="preserve">Select at least two PMO customer groups that interact with the PMO or project </w:t>
      </w:r>
      <w:proofErr w:type="gramStart"/>
      <w:r>
        <w:rPr>
          <w:rFonts w:eastAsia="Roboto"/>
        </w:rPr>
        <w:t>controls</w:t>
      </w:r>
      <w:proofErr w:type="gramEnd"/>
      <w:r>
        <w:rPr>
          <w:rFonts w:eastAsia="Roboto"/>
        </w:rPr>
        <w:t xml:space="preserve"> function. Complete a short review that:</w:t>
      </w:r>
    </w:p>
    <w:p w14:paraId="5A42C445" w14:textId="77777777" w:rsidR="00753449" w:rsidRDefault="00BC6E13">
      <w:pPr>
        <w:spacing w:after="50"/>
        <w:ind w:left="403" w:hanging="230"/>
      </w:pPr>
      <w:r>
        <w:rPr>
          <w:rFonts w:eastAsia="Roboto"/>
          <w:sz w:val="20"/>
        </w:rPr>
        <w:t>• Distinguishes direct PMO customers from other stakeholders.</w:t>
      </w:r>
    </w:p>
    <w:p w14:paraId="4E70704B" w14:textId="77777777" w:rsidR="00753449" w:rsidRDefault="00BC6E13">
      <w:pPr>
        <w:spacing w:after="50"/>
        <w:ind w:left="403" w:hanging="230"/>
      </w:pPr>
      <w:r>
        <w:rPr>
          <w:rFonts w:eastAsia="Roboto"/>
          <w:sz w:val="20"/>
        </w:rPr>
        <w:t>• Identifies customer needs, pain points and desired outcomes using outcome-focused language.</w:t>
      </w:r>
    </w:p>
    <w:p w14:paraId="4A90D64C" w14:textId="77777777" w:rsidR="00753449" w:rsidRDefault="00BC6E13">
      <w:pPr>
        <w:spacing w:after="50"/>
        <w:ind w:left="403" w:hanging="230"/>
      </w:pPr>
      <w:r>
        <w:rPr>
          <w:rFonts w:eastAsia="Roboto"/>
          <w:sz w:val="20"/>
        </w:rPr>
        <w:t>• Considers tangible and intangible value and how customer maturity may influence value perception.</w:t>
      </w:r>
    </w:p>
    <w:p w14:paraId="3179EE69" w14:textId="77777777" w:rsidR="00753449" w:rsidRDefault="00BC6E13">
      <w:pPr>
        <w:spacing w:after="50"/>
        <w:ind w:left="403" w:hanging="230"/>
      </w:pPr>
      <w:r>
        <w:rPr>
          <w:rFonts w:eastAsia="Roboto"/>
          <w:sz w:val="20"/>
        </w:rPr>
        <w:t>• Applies customer-centric principles such as customer-first mindset, value delivery, customized experiences, proactive interaction, customer success measurement and continuous feedback.</w:t>
      </w:r>
    </w:p>
    <w:p w14:paraId="2DBC12F4" w14:textId="77777777" w:rsidR="00753449" w:rsidRDefault="00BC6E13">
      <w:pPr>
        <w:spacing w:after="50"/>
        <w:ind w:left="403" w:hanging="230"/>
      </w:pPr>
      <w:r>
        <w:rPr>
          <w:rFonts w:eastAsia="Roboto"/>
          <w:sz w:val="20"/>
        </w:rPr>
        <w:t>• Proposes one practical method for improving feedback, trust, engagement or value recognition.</w:t>
      </w:r>
    </w:p>
    <w:p w14:paraId="232FE832" w14:textId="77777777" w:rsidR="00753449" w:rsidRDefault="00BC6E13">
      <w:pPr>
        <w:pStyle w:val="PMOHeading2"/>
      </w:pPr>
      <w:r>
        <w:rPr>
          <w:rFonts w:eastAsia="Roboto"/>
        </w:rPr>
        <w:t>E3. PMO Service and Service Maturity Review</w:t>
      </w:r>
    </w:p>
    <w:p w14:paraId="7FEB7990" w14:textId="77777777" w:rsidR="00753449" w:rsidRDefault="00BC6E13">
      <w:r>
        <w:rPr>
          <w:rFonts w:eastAsia="Roboto"/>
        </w:rPr>
        <w:t>Select two PMO services that are relevant to your workplace and assess how they are currently delivered. For each service:</w:t>
      </w:r>
    </w:p>
    <w:p w14:paraId="07A37A62" w14:textId="77777777" w:rsidR="00753449" w:rsidRDefault="00BC6E13">
      <w:pPr>
        <w:spacing w:after="50"/>
        <w:ind w:left="403" w:hanging="230"/>
      </w:pPr>
      <w:r>
        <w:rPr>
          <w:rFonts w:eastAsia="Roboto"/>
          <w:sz w:val="20"/>
        </w:rPr>
        <w:t>• Identify whether the service is primarily strategic, tactical or operational and whether it operates at portfolio, programme or project domain.</w:t>
      </w:r>
    </w:p>
    <w:p w14:paraId="259AB8D3" w14:textId="77777777" w:rsidR="00753449" w:rsidRDefault="00BC6E13">
      <w:pPr>
        <w:spacing w:after="50"/>
        <w:ind w:left="403" w:hanging="230"/>
      </w:pPr>
      <w:r>
        <w:rPr>
          <w:rFonts w:eastAsia="Roboto"/>
          <w:sz w:val="20"/>
        </w:rPr>
        <w:t>• Identify the current service approach: consultative, supportive, facilitative, directive, controlling or managed.</w:t>
      </w:r>
    </w:p>
    <w:p w14:paraId="3BB14B79" w14:textId="77777777" w:rsidR="00753449" w:rsidRDefault="00BC6E13">
      <w:pPr>
        <w:spacing w:after="50"/>
        <w:ind w:left="403" w:hanging="230"/>
      </w:pPr>
      <w:r>
        <w:rPr>
          <w:rFonts w:eastAsia="Roboto"/>
          <w:sz w:val="20"/>
        </w:rPr>
        <w:t>• Explain why that approach fits, or does not fit, customer maturity, service complexity, available resources and organizational culture.</w:t>
      </w:r>
    </w:p>
    <w:p w14:paraId="1BA92C1D" w14:textId="77777777" w:rsidR="00753449" w:rsidRDefault="00BC6E13">
      <w:pPr>
        <w:spacing w:after="50"/>
        <w:ind w:left="403" w:hanging="230"/>
      </w:pPr>
      <w:r>
        <w:rPr>
          <w:rFonts w:eastAsia="Roboto"/>
          <w:sz w:val="20"/>
        </w:rPr>
        <w:t>• Assess the maturity of the individual service rather than assuming that a strategic PMO is automatically more mature.</w:t>
      </w:r>
    </w:p>
    <w:p w14:paraId="440E0F21" w14:textId="77777777" w:rsidR="00753449" w:rsidRDefault="00BC6E13">
      <w:pPr>
        <w:spacing w:after="50"/>
        <w:ind w:left="403" w:hanging="230"/>
      </w:pPr>
      <w:r>
        <w:rPr>
          <w:rFonts w:eastAsia="Roboto"/>
          <w:sz w:val="20"/>
        </w:rPr>
        <w:t>• Identify the required maturity level for customer value, one priority gap and one measurable improvement action.</w:t>
      </w:r>
    </w:p>
    <w:p w14:paraId="6A674079" w14:textId="77777777" w:rsidR="00753449" w:rsidRDefault="00BC6E13">
      <w:pPr>
        <w:pStyle w:val="PMOHeading2"/>
      </w:pPr>
      <w:r>
        <w:rPr>
          <w:rFonts w:eastAsia="Roboto"/>
        </w:rPr>
        <w:t>E4. PMO Competency and Agility Improvement</w:t>
      </w:r>
    </w:p>
    <w:p w14:paraId="162159D8" w14:textId="77777777" w:rsidR="00753449" w:rsidRDefault="00BC6E13">
      <w:r>
        <w:rPr>
          <w:rFonts w:eastAsia="Roboto"/>
        </w:rPr>
        <w:t>Choose one PMO service or project controls activity and review the competencies needed to design, operate and improve it. Then:</w:t>
      </w:r>
    </w:p>
    <w:p w14:paraId="18807EED" w14:textId="77777777" w:rsidR="00753449" w:rsidRDefault="00BC6E13">
      <w:pPr>
        <w:spacing w:after="50"/>
        <w:ind w:left="403" w:hanging="230"/>
      </w:pPr>
      <w:r>
        <w:rPr>
          <w:rFonts w:eastAsia="Roboto"/>
          <w:sz w:val="20"/>
        </w:rPr>
        <w:t>• Identify the most important competencies required for the selected activity.</w:t>
      </w:r>
    </w:p>
    <w:p w14:paraId="1491FA34" w14:textId="77777777" w:rsidR="00753449" w:rsidRDefault="00BC6E13">
      <w:pPr>
        <w:spacing w:after="50"/>
        <w:ind w:left="403" w:hanging="230"/>
      </w:pPr>
      <w:r>
        <w:rPr>
          <w:rFonts w:eastAsia="Roboto"/>
          <w:sz w:val="20"/>
        </w:rPr>
        <w:t>• Assess your current capability, or the capability of the team, and identify one priority competency gap.</w:t>
      </w:r>
    </w:p>
    <w:p w14:paraId="3F3867E5" w14:textId="77777777" w:rsidR="00753449" w:rsidRDefault="00BC6E13">
      <w:pPr>
        <w:spacing w:after="50"/>
        <w:ind w:left="403" w:hanging="230"/>
      </w:pPr>
      <w:r>
        <w:rPr>
          <w:rFonts w:eastAsia="Roboto"/>
          <w:sz w:val="20"/>
        </w:rPr>
        <w:t>• Create a SMART development action using suitable learning, coaching, mentoring, feedback, stretch work or knowledge-sharing opportunities.</w:t>
      </w:r>
    </w:p>
    <w:p w14:paraId="71F68F36" w14:textId="77777777" w:rsidR="00753449" w:rsidRDefault="00BC6E13">
      <w:pPr>
        <w:spacing w:after="50"/>
        <w:ind w:left="403" w:hanging="230"/>
      </w:pPr>
      <w:r>
        <w:rPr>
          <w:rFonts w:eastAsia="Roboto"/>
          <w:sz w:val="20"/>
        </w:rPr>
        <w:t>• Apply at least one agility-driven PMO value or principle, such as people and relationships, valuable service delivery, close customer engagement, flexibility, incremental delivery, direct communication, simplicity or regular self-assessment.</w:t>
      </w:r>
    </w:p>
    <w:p w14:paraId="1AE0EE59" w14:textId="77777777" w:rsidR="00753449" w:rsidRDefault="00BC6E13">
      <w:pPr>
        <w:spacing w:after="50"/>
        <w:ind w:left="403" w:hanging="230"/>
      </w:pPr>
      <w:r>
        <w:rPr>
          <w:rFonts w:eastAsia="Roboto"/>
          <w:sz w:val="20"/>
        </w:rPr>
        <w:t>• Define how improvement will be checked and how the learning will contribute to PMO value.</w:t>
      </w:r>
    </w:p>
    <w:p w14:paraId="42249D2E" w14:textId="77777777" w:rsidR="00753449" w:rsidRDefault="00BC6E13">
      <w:pPr>
        <w:pStyle w:val="PMOHeading1"/>
      </w:pPr>
      <w:r>
        <w:rPr>
          <w:rFonts w:eastAsia="Roboto"/>
        </w:rPr>
        <w:t>1. Apprentice Details</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4666"/>
        <w:gridCol w:w="5328"/>
      </w:tblGrid>
      <w:tr w:rsidR="00753449" w14:paraId="3D354221" w14:textId="77777777">
        <w:trPr>
          <w:tblHeader/>
        </w:trPr>
        <w:tc>
          <w:tcPr>
            <w:tcW w:w="4666" w:type="dxa"/>
            <w:shd w:val="clear" w:color="auto" w:fill="F2F2F2"/>
            <w:tcMar>
              <w:top w:w="70" w:type="dxa"/>
              <w:left w:w="90" w:type="dxa"/>
              <w:bottom w:w="70" w:type="dxa"/>
              <w:right w:w="90" w:type="dxa"/>
            </w:tcMar>
            <w:vAlign w:val="center"/>
          </w:tcPr>
          <w:p w14:paraId="11AEC72E" w14:textId="77777777" w:rsidR="00753449" w:rsidRDefault="00BC6E13">
            <w:pPr>
              <w:jc w:val="center"/>
            </w:pPr>
            <w:r>
              <w:rPr>
                <w:rFonts w:eastAsia="Roboto"/>
                <w:b/>
                <w:sz w:val="19"/>
              </w:rPr>
              <w:t>Field</w:t>
            </w:r>
          </w:p>
        </w:tc>
        <w:tc>
          <w:tcPr>
            <w:tcW w:w="4666" w:type="dxa"/>
            <w:shd w:val="clear" w:color="auto" w:fill="F2F2F2"/>
            <w:tcMar>
              <w:top w:w="70" w:type="dxa"/>
              <w:left w:w="90" w:type="dxa"/>
              <w:bottom w:w="70" w:type="dxa"/>
              <w:right w:w="90" w:type="dxa"/>
            </w:tcMar>
            <w:vAlign w:val="center"/>
          </w:tcPr>
          <w:p w14:paraId="791BDE8A" w14:textId="77777777" w:rsidR="00753449" w:rsidRDefault="00BC6E13">
            <w:pPr>
              <w:jc w:val="center"/>
            </w:pPr>
            <w:r>
              <w:rPr>
                <w:rFonts w:eastAsia="Roboto"/>
                <w:b/>
                <w:sz w:val="19"/>
              </w:rPr>
              <w:t>Information</w:t>
            </w:r>
          </w:p>
        </w:tc>
      </w:tr>
      <w:tr w:rsidR="00753449" w14:paraId="1B8CF003" w14:textId="77777777">
        <w:trPr>
          <w:cantSplit/>
        </w:trPr>
        <w:tc>
          <w:tcPr>
            <w:tcW w:w="3528" w:type="dxa"/>
            <w:tcMar>
              <w:top w:w="70" w:type="dxa"/>
              <w:left w:w="90" w:type="dxa"/>
              <w:bottom w:w="70" w:type="dxa"/>
              <w:right w:w="90" w:type="dxa"/>
            </w:tcMar>
            <w:vAlign w:val="center"/>
          </w:tcPr>
          <w:p w14:paraId="3F36B857" w14:textId="77777777" w:rsidR="00753449" w:rsidRDefault="00BC6E13">
            <w:r>
              <w:rPr>
                <w:rFonts w:eastAsia="Roboto"/>
                <w:b/>
                <w:sz w:val="19"/>
              </w:rPr>
              <w:t>Apprentice Name</w:t>
            </w:r>
          </w:p>
        </w:tc>
        <w:tc>
          <w:tcPr>
            <w:tcW w:w="5328" w:type="dxa"/>
            <w:tcMar>
              <w:top w:w="70" w:type="dxa"/>
              <w:left w:w="90" w:type="dxa"/>
              <w:bottom w:w="70" w:type="dxa"/>
              <w:right w:w="90" w:type="dxa"/>
            </w:tcMar>
            <w:vAlign w:val="center"/>
          </w:tcPr>
          <w:p w14:paraId="314ABEF8" w14:textId="77777777" w:rsidR="00753449" w:rsidRDefault="00753449"/>
        </w:tc>
      </w:tr>
      <w:tr w:rsidR="00753449" w14:paraId="7E89BF1C" w14:textId="77777777">
        <w:trPr>
          <w:cantSplit/>
        </w:trPr>
        <w:tc>
          <w:tcPr>
            <w:tcW w:w="3528" w:type="dxa"/>
            <w:tcMar>
              <w:top w:w="70" w:type="dxa"/>
              <w:left w:w="90" w:type="dxa"/>
              <w:bottom w:w="70" w:type="dxa"/>
              <w:right w:w="90" w:type="dxa"/>
            </w:tcMar>
            <w:vAlign w:val="center"/>
          </w:tcPr>
          <w:p w14:paraId="08E0543F" w14:textId="77777777" w:rsidR="00753449" w:rsidRDefault="00BC6E13">
            <w:r>
              <w:rPr>
                <w:rFonts w:eastAsia="Roboto"/>
                <w:b/>
                <w:sz w:val="19"/>
              </w:rPr>
              <w:t>Module</w:t>
            </w:r>
          </w:p>
        </w:tc>
        <w:tc>
          <w:tcPr>
            <w:tcW w:w="5328" w:type="dxa"/>
            <w:tcMar>
              <w:top w:w="70" w:type="dxa"/>
              <w:left w:w="90" w:type="dxa"/>
              <w:bottom w:w="70" w:type="dxa"/>
              <w:right w:w="90" w:type="dxa"/>
            </w:tcMar>
            <w:vAlign w:val="center"/>
          </w:tcPr>
          <w:p w14:paraId="210CAE5C" w14:textId="77777777" w:rsidR="00753449" w:rsidRDefault="00BC6E13">
            <w:r>
              <w:rPr>
                <w:rFonts w:eastAsia="Roboto"/>
                <w:sz w:val="19"/>
              </w:rPr>
              <w:t>PMO</w:t>
            </w:r>
          </w:p>
        </w:tc>
      </w:tr>
      <w:tr w:rsidR="00753449" w14:paraId="37CD5B04" w14:textId="77777777">
        <w:trPr>
          <w:cantSplit/>
        </w:trPr>
        <w:tc>
          <w:tcPr>
            <w:tcW w:w="3528" w:type="dxa"/>
            <w:tcMar>
              <w:top w:w="70" w:type="dxa"/>
              <w:left w:w="90" w:type="dxa"/>
              <w:bottom w:w="70" w:type="dxa"/>
              <w:right w:w="90" w:type="dxa"/>
            </w:tcMar>
            <w:vAlign w:val="center"/>
          </w:tcPr>
          <w:p w14:paraId="05757E26" w14:textId="77777777" w:rsidR="00753449" w:rsidRDefault="00BC6E13">
            <w:r>
              <w:rPr>
                <w:rFonts w:eastAsia="Roboto"/>
                <w:b/>
                <w:sz w:val="19"/>
              </w:rPr>
              <w:t>Coach</w:t>
            </w:r>
          </w:p>
        </w:tc>
        <w:tc>
          <w:tcPr>
            <w:tcW w:w="5328" w:type="dxa"/>
            <w:tcMar>
              <w:top w:w="70" w:type="dxa"/>
              <w:left w:w="90" w:type="dxa"/>
              <w:bottom w:w="70" w:type="dxa"/>
              <w:right w:w="90" w:type="dxa"/>
            </w:tcMar>
            <w:vAlign w:val="center"/>
          </w:tcPr>
          <w:p w14:paraId="07753DB7" w14:textId="77777777" w:rsidR="00753449" w:rsidRDefault="00753449"/>
        </w:tc>
      </w:tr>
      <w:tr w:rsidR="00753449" w14:paraId="06F59141" w14:textId="77777777">
        <w:trPr>
          <w:cantSplit/>
        </w:trPr>
        <w:tc>
          <w:tcPr>
            <w:tcW w:w="3528" w:type="dxa"/>
            <w:tcMar>
              <w:top w:w="70" w:type="dxa"/>
              <w:left w:w="90" w:type="dxa"/>
              <w:bottom w:w="70" w:type="dxa"/>
              <w:right w:w="90" w:type="dxa"/>
            </w:tcMar>
            <w:vAlign w:val="center"/>
          </w:tcPr>
          <w:p w14:paraId="5C297182" w14:textId="77777777" w:rsidR="00753449" w:rsidRDefault="00BC6E13">
            <w:r>
              <w:rPr>
                <w:rFonts w:eastAsia="Roboto"/>
                <w:b/>
                <w:sz w:val="19"/>
              </w:rPr>
              <w:lastRenderedPageBreak/>
              <w:t>Month</w:t>
            </w:r>
          </w:p>
        </w:tc>
        <w:tc>
          <w:tcPr>
            <w:tcW w:w="5328" w:type="dxa"/>
            <w:tcMar>
              <w:top w:w="70" w:type="dxa"/>
              <w:left w:w="90" w:type="dxa"/>
              <w:bottom w:w="70" w:type="dxa"/>
              <w:right w:w="90" w:type="dxa"/>
            </w:tcMar>
            <w:vAlign w:val="center"/>
          </w:tcPr>
          <w:p w14:paraId="3CF465E3" w14:textId="77777777" w:rsidR="00753449" w:rsidRDefault="00753449"/>
        </w:tc>
      </w:tr>
      <w:tr w:rsidR="00753449" w14:paraId="6BF81D65" w14:textId="77777777">
        <w:trPr>
          <w:cantSplit/>
        </w:trPr>
        <w:tc>
          <w:tcPr>
            <w:tcW w:w="3528" w:type="dxa"/>
            <w:tcMar>
              <w:top w:w="70" w:type="dxa"/>
              <w:left w:w="90" w:type="dxa"/>
              <w:bottom w:w="70" w:type="dxa"/>
              <w:right w:w="90" w:type="dxa"/>
            </w:tcMar>
            <w:vAlign w:val="center"/>
          </w:tcPr>
          <w:p w14:paraId="15D231A6" w14:textId="77777777" w:rsidR="00753449" w:rsidRDefault="00BC6E13">
            <w:r>
              <w:rPr>
                <w:rFonts w:eastAsia="Roboto"/>
                <w:b/>
                <w:sz w:val="19"/>
              </w:rPr>
              <w:t>Employer</w:t>
            </w:r>
          </w:p>
        </w:tc>
        <w:tc>
          <w:tcPr>
            <w:tcW w:w="5328" w:type="dxa"/>
            <w:tcMar>
              <w:top w:w="70" w:type="dxa"/>
              <w:left w:w="90" w:type="dxa"/>
              <w:bottom w:w="70" w:type="dxa"/>
              <w:right w:w="90" w:type="dxa"/>
            </w:tcMar>
            <w:vAlign w:val="center"/>
          </w:tcPr>
          <w:p w14:paraId="3BC76846" w14:textId="77777777" w:rsidR="00753449" w:rsidRDefault="00753449"/>
        </w:tc>
      </w:tr>
      <w:tr w:rsidR="00753449" w14:paraId="79E1CABF" w14:textId="77777777">
        <w:trPr>
          <w:cantSplit/>
        </w:trPr>
        <w:tc>
          <w:tcPr>
            <w:tcW w:w="3528" w:type="dxa"/>
            <w:tcMar>
              <w:top w:w="70" w:type="dxa"/>
              <w:left w:w="90" w:type="dxa"/>
              <w:bottom w:w="70" w:type="dxa"/>
              <w:right w:w="90" w:type="dxa"/>
            </w:tcMar>
            <w:vAlign w:val="center"/>
          </w:tcPr>
          <w:p w14:paraId="288C8EF9" w14:textId="77777777" w:rsidR="00753449" w:rsidRDefault="00BC6E13">
            <w:r>
              <w:rPr>
                <w:rFonts w:eastAsia="Roboto"/>
                <w:b/>
                <w:sz w:val="19"/>
              </w:rPr>
              <w:t>Job Role</w:t>
            </w:r>
          </w:p>
        </w:tc>
        <w:tc>
          <w:tcPr>
            <w:tcW w:w="5328" w:type="dxa"/>
            <w:tcMar>
              <w:top w:w="70" w:type="dxa"/>
              <w:left w:w="90" w:type="dxa"/>
              <w:bottom w:w="70" w:type="dxa"/>
              <w:right w:w="90" w:type="dxa"/>
            </w:tcMar>
            <w:vAlign w:val="center"/>
          </w:tcPr>
          <w:p w14:paraId="3355B3DC" w14:textId="77777777" w:rsidR="00753449" w:rsidRDefault="00753449"/>
        </w:tc>
      </w:tr>
      <w:tr w:rsidR="00753449" w14:paraId="0CEC195E" w14:textId="77777777">
        <w:trPr>
          <w:cantSplit/>
        </w:trPr>
        <w:tc>
          <w:tcPr>
            <w:tcW w:w="3528" w:type="dxa"/>
            <w:tcMar>
              <w:top w:w="70" w:type="dxa"/>
              <w:left w:w="90" w:type="dxa"/>
              <w:bottom w:w="70" w:type="dxa"/>
              <w:right w:w="90" w:type="dxa"/>
            </w:tcMar>
            <w:vAlign w:val="center"/>
          </w:tcPr>
          <w:p w14:paraId="662BFAB2" w14:textId="77777777" w:rsidR="00753449" w:rsidRDefault="00BC6E13">
            <w:r>
              <w:rPr>
                <w:rFonts w:eastAsia="Roboto"/>
                <w:b/>
                <w:sz w:val="19"/>
              </w:rPr>
              <w:t>Project / Programme / Portfolio Area</w:t>
            </w:r>
          </w:p>
        </w:tc>
        <w:tc>
          <w:tcPr>
            <w:tcW w:w="5328" w:type="dxa"/>
            <w:tcMar>
              <w:top w:w="70" w:type="dxa"/>
              <w:left w:w="90" w:type="dxa"/>
              <w:bottom w:w="70" w:type="dxa"/>
              <w:right w:w="90" w:type="dxa"/>
            </w:tcMar>
            <w:vAlign w:val="center"/>
          </w:tcPr>
          <w:p w14:paraId="403D5B80" w14:textId="77777777" w:rsidR="00753449" w:rsidRDefault="00753449"/>
        </w:tc>
      </w:tr>
    </w:tbl>
    <w:p w14:paraId="5895D2C9" w14:textId="77777777" w:rsidR="00753449" w:rsidRDefault="00753449"/>
    <w:p w14:paraId="06C4463C" w14:textId="77777777" w:rsidR="00753449" w:rsidRDefault="00BC6E13">
      <w:pPr>
        <w:pStyle w:val="PMOHeading1"/>
      </w:pPr>
      <w:r>
        <w:rPr>
          <w:rFonts w:eastAsia="Roboto"/>
        </w:rPr>
        <w:t>2. Portfolio Log</w:t>
      </w:r>
    </w:p>
    <w:p w14:paraId="32C71DC6" w14:textId="77777777" w:rsidR="00753449" w:rsidRDefault="00BC6E13">
      <w:r>
        <w:rPr>
          <w:rFonts w:eastAsia="Roboto"/>
        </w:rPr>
        <w:t xml:space="preserve">Evidence Numbering Mandatory. Each workplace activity must be </w:t>
      </w:r>
      <w:proofErr w:type="gramStart"/>
      <w:r>
        <w:rPr>
          <w:rFonts w:eastAsia="Roboto"/>
        </w:rPr>
        <w:t>numbered</w:t>
      </w:r>
      <w:proofErr w:type="gramEnd"/>
      <w:r>
        <w:rPr>
          <w:rFonts w:eastAsia="Roboto"/>
        </w:rPr>
        <w:t xml:space="preserve"> and the same Evidence Code must be used throughout the reflection.</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1333"/>
        <w:gridCol w:w="1333"/>
        <w:gridCol w:w="1440"/>
        <w:gridCol w:w="2232"/>
        <w:gridCol w:w="1333"/>
        <w:gridCol w:w="1333"/>
        <w:gridCol w:w="1656"/>
      </w:tblGrid>
      <w:tr w:rsidR="00753449" w14:paraId="51BF6B5C" w14:textId="77777777">
        <w:trPr>
          <w:tblHeader/>
          <w:jc w:val="center"/>
        </w:trPr>
        <w:tc>
          <w:tcPr>
            <w:tcW w:w="1333" w:type="dxa"/>
            <w:shd w:val="clear" w:color="auto" w:fill="F2F2F2"/>
            <w:tcMar>
              <w:top w:w="55" w:type="dxa"/>
              <w:left w:w="55" w:type="dxa"/>
              <w:bottom w:w="55" w:type="dxa"/>
              <w:right w:w="55" w:type="dxa"/>
            </w:tcMar>
            <w:vAlign w:val="center"/>
          </w:tcPr>
          <w:p w14:paraId="1BCE14B1" w14:textId="77777777" w:rsidR="00753449" w:rsidRDefault="00BC6E13">
            <w:pPr>
              <w:jc w:val="center"/>
            </w:pPr>
            <w:r>
              <w:rPr>
                <w:rFonts w:eastAsia="Roboto"/>
                <w:b/>
                <w:sz w:val="16"/>
              </w:rPr>
              <w:t>Evidence Code</w:t>
            </w:r>
          </w:p>
        </w:tc>
        <w:tc>
          <w:tcPr>
            <w:tcW w:w="1333" w:type="dxa"/>
            <w:shd w:val="clear" w:color="auto" w:fill="F2F2F2"/>
            <w:tcMar>
              <w:top w:w="55" w:type="dxa"/>
              <w:left w:w="55" w:type="dxa"/>
              <w:bottom w:w="55" w:type="dxa"/>
              <w:right w:w="55" w:type="dxa"/>
            </w:tcMar>
            <w:vAlign w:val="center"/>
          </w:tcPr>
          <w:p w14:paraId="4BFC8305" w14:textId="77777777" w:rsidR="00753449" w:rsidRDefault="00BC6E13">
            <w:pPr>
              <w:jc w:val="center"/>
            </w:pPr>
            <w:r>
              <w:rPr>
                <w:rFonts w:eastAsia="Roboto"/>
                <w:b/>
                <w:sz w:val="16"/>
              </w:rPr>
              <w:t>Date</w:t>
            </w:r>
          </w:p>
        </w:tc>
        <w:tc>
          <w:tcPr>
            <w:tcW w:w="1333" w:type="dxa"/>
            <w:shd w:val="clear" w:color="auto" w:fill="F2F2F2"/>
            <w:tcMar>
              <w:top w:w="55" w:type="dxa"/>
              <w:left w:w="55" w:type="dxa"/>
              <w:bottom w:w="55" w:type="dxa"/>
              <w:right w:w="55" w:type="dxa"/>
            </w:tcMar>
            <w:vAlign w:val="center"/>
          </w:tcPr>
          <w:p w14:paraId="313B43EA" w14:textId="77777777" w:rsidR="00753449" w:rsidRDefault="00BC6E13">
            <w:pPr>
              <w:jc w:val="center"/>
            </w:pPr>
            <w:r>
              <w:rPr>
                <w:rFonts w:eastAsia="Roboto"/>
                <w:b/>
                <w:sz w:val="16"/>
              </w:rPr>
              <w:t>Activity Type</w:t>
            </w:r>
          </w:p>
        </w:tc>
        <w:tc>
          <w:tcPr>
            <w:tcW w:w="1333" w:type="dxa"/>
            <w:shd w:val="clear" w:color="auto" w:fill="F2F2F2"/>
            <w:tcMar>
              <w:top w:w="55" w:type="dxa"/>
              <w:left w:w="55" w:type="dxa"/>
              <w:bottom w:w="55" w:type="dxa"/>
              <w:right w:w="55" w:type="dxa"/>
            </w:tcMar>
            <w:vAlign w:val="center"/>
          </w:tcPr>
          <w:p w14:paraId="49A92D77" w14:textId="77777777" w:rsidR="00753449" w:rsidRDefault="00BC6E13">
            <w:pPr>
              <w:jc w:val="center"/>
            </w:pPr>
            <w:r>
              <w:rPr>
                <w:rFonts w:eastAsia="Roboto"/>
                <w:b/>
                <w:sz w:val="16"/>
              </w:rPr>
              <w:t>Topic</w:t>
            </w:r>
          </w:p>
        </w:tc>
        <w:tc>
          <w:tcPr>
            <w:tcW w:w="1333" w:type="dxa"/>
            <w:shd w:val="clear" w:color="auto" w:fill="F2F2F2"/>
            <w:tcMar>
              <w:top w:w="55" w:type="dxa"/>
              <w:left w:w="55" w:type="dxa"/>
              <w:bottom w:w="55" w:type="dxa"/>
              <w:right w:w="55" w:type="dxa"/>
            </w:tcMar>
            <w:vAlign w:val="center"/>
          </w:tcPr>
          <w:p w14:paraId="7A4216AD" w14:textId="77777777" w:rsidR="00753449" w:rsidRDefault="00BC6E13">
            <w:pPr>
              <w:jc w:val="center"/>
            </w:pPr>
            <w:r>
              <w:rPr>
                <w:rFonts w:eastAsia="Roboto"/>
                <w:b/>
                <w:sz w:val="16"/>
              </w:rPr>
              <w:t>Duration</w:t>
            </w:r>
          </w:p>
        </w:tc>
        <w:tc>
          <w:tcPr>
            <w:tcW w:w="1333" w:type="dxa"/>
            <w:shd w:val="clear" w:color="auto" w:fill="F2F2F2"/>
            <w:tcMar>
              <w:top w:w="55" w:type="dxa"/>
              <w:left w:w="55" w:type="dxa"/>
              <w:bottom w:w="55" w:type="dxa"/>
              <w:right w:w="55" w:type="dxa"/>
            </w:tcMar>
            <w:vAlign w:val="center"/>
          </w:tcPr>
          <w:p w14:paraId="546CF2FE" w14:textId="77777777" w:rsidR="00753449" w:rsidRDefault="00BC6E13">
            <w:pPr>
              <w:jc w:val="center"/>
            </w:pPr>
            <w:r>
              <w:rPr>
                <w:rFonts w:eastAsia="Roboto"/>
                <w:b/>
                <w:sz w:val="16"/>
              </w:rPr>
              <w:t>KSB</w:t>
            </w:r>
          </w:p>
        </w:tc>
        <w:tc>
          <w:tcPr>
            <w:tcW w:w="1333" w:type="dxa"/>
            <w:shd w:val="clear" w:color="auto" w:fill="F2F2F2"/>
            <w:tcMar>
              <w:top w:w="55" w:type="dxa"/>
              <w:left w:w="55" w:type="dxa"/>
              <w:bottom w:w="55" w:type="dxa"/>
              <w:right w:w="55" w:type="dxa"/>
            </w:tcMar>
            <w:vAlign w:val="center"/>
          </w:tcPr>
          <w:p w14:paraId="72B2D5C2" w14:textId="77777777" w:rsidR="00753449" w:rsidRDefault="00BC6E13">
            <w:pPr>
              <w:jc w:val="center"/>
            </w:pPr>
            <w:r>
              <w:rPr>
                <w:rFonts w:eastAsia="Roboto"/>
                <w:b/>
                <w:sz w:val="16"/>
              </w:rPr>
              <w:t>Evidence Attached</w:t>
            </w:r>
          </w:p>
        </w:tc>
      </w:tr>
      <w:tr w:rsidR="00753449" w14:paraId="1A43B14C" w14:textId="77777777">
        <w:trPr>
          <w:cantSplit/>
          <w:jc w:val="center"/>
        </w:trPr>
        <w:tc>
          <w:tcPr>
            <w:tcW w:w="936" w:type="dxa"/>
            <w:tcMar>
              <w:top w:w="60" w:type="dxa"/>
              <w:left w:w="60" w:type="dxa"/>
              <w:bottom w:w="60" w:type="dxa"/>
              <w:right w:w="60" w:type="dxa"/>
            </w:tcMar>
            <w:vAlign w:val="center"/>
          </w:tcPr>
          <w:p w14:paraId="37869A3D" w14:textId="77777777" w:rsidR="00753449" w:rsidRDefault="00BC6E13">
            <w:pPr>
              <w:jc w:val="center"/>
            </w:pPr>
            <w:r>
              <w:rPr>
                <w:rFonts w:eastAsia="Roboto"/>
                <w:b/>
                <w:sz w:val="15"/>
              </w:rPr>
              <w:t>E1</w:t>
            </w:r>
          </w:p>
        </w:tc>
        <w:tc>
          <w:tcPr>
            <w:tcW w:w="1123" w:type="dxa"/>
            <w:tcMar>
              <w:top w:w="60" w:type="dxa"/>
              <w:left w:w="60" w:type="dxa"/>
              <w:bottom w:w="60" w:type="dxa"/>
              <w:right w:w="60" w:type="dxa"/>
            </w:tcMar>
            <w:vAlign w:val="center"/>
          </w:tcPr>
          <w:p w14:paraId="41D7ECA1" w14:textId="77777777" w:rsidR="00753449" w:rsidRDefault="00753449">
            <w:pPr>
              <w:jc w:val="center"/>
            </w:pPr>
          </w:p>
        </w:tc>
        <w:tc>
          <w:tcPr>
            <w:tcW w:w="1440" w:type="dxa"/>
            <w:tcMar>
              <w:top w:w="60" w:type="dxa"/>
              <w:left w:w="60" w:type="dxa"/>
              <w:bottom w:w="60" w:type="dxa"/>
              <w:right w:w="60" w:type="dxa"/>
            </w:tcMar>
            <w:vAlign w:val="center"/>
          </w:tcPr>
          <w:p w14:paraId="139DA77F" w14:textId="77777777" w:rsidR="00753449" w:rsidRDefault="00BC6E13">
            <w:r>
              <w:rPr>
                <w:rFonts w:eastAsia="Roboto"/>
                <w:sz w:val="15"/>
              </w:rPr>
              <w:t>PMO Context Review</w:t>
            </w:r>
          </w:p>
        </w:tc>
        <w:tc>
          <w:tcPr>
            <w:tcW w:w="2232" w:type="dxa"/>
            <w:tcMar>
              <w:top w:w="60" w:type="dxa"/>
              <w:left w:w="60" w:type="dxa"/>
              <w:bottom w:w="60" w:type="dxa"/>
              <w:right w:w="60" w:type="dxa"/>
            </w:tcMar>
            <w:vAlign w:val="center"/>
          </w:tcPr>
          <w:p w14:paraId="222F5FCC" w14:textId="77777777" w:rsidR="00753449" w:rsidRDefault="00BC6E13">
            <w:r>
              <w:rPr>
                <w:rFonts w:eastAsia="Roboto"/>
                <w:sz w:val="15"/>
              </w:rPr>
              <w:t>PMO purpose, classification and organizational contextual scenario</w:t>
            </w:r>
          </w:p>
        </w:tc>
        <w:tc>
          <w:tcPr>
            <w:tcW w:w="965" w:type="dxa"/>
            <w:tcMar>
              <w:top w:w="60" w:type="dxa"/>
              <w:left w:w="60" w:type="dxa"/>
              <w:bottom w:w="60" w:type="dxa"/>
              <w:right w:w="60" w:type="dxa"/>
            </w:tcMar>
            <w:vAlign w:val="center"/>
          </w:tcPr>
          <w:p w14:paraId="0E7AD27B" w14:textId="77777777" w:rsidR="00753449" w:rsidRDefault="00753449">
            <w:pPr>
              <w:jc w:val="center"/>
            </w:pPr>
          </w:p>
        </w:tc>
        <w:tc>
          <w:tcPr>
            <w:tcW w:w="1296" w:type="dxa"/>
            <w:tcMar>
              <w:top w:w="60" w:type="dxa"/>
              <w:left w:w="60" w:type="dxa"/>
              <w:bottom w:w="60" w:type="dxa"/>
              <w:right w:w="60" w:type="dxa"/>
            </w:tcMar>
            <w:vAlign w:val="center"/>
          </w:tcPr>
          <w:p w14:paraId="18E96319" w14:textId="77777777" w:rsidR="00753449" w:rsidRDefault="00BC6E13">
            <w:pPr>
              <w:jc w:val="center"/>
            </w:pPr>
            <w:r>
              <w:rPr>
                <w:rFonts w:eastAsia="Roboto"/>
                <w:sz w:val="15"/>
              </w:rPr>
              <w:t>K1, K2, K13, K14; S13, S27; B4, B6, B7, B8, B11</w:t>
            </w:r>
          </w:p>
        </w:tc>
        <w:tc>
          <w:tcPr>
            <w:tcW w:w="1656" w:type="dxa"/>
            <w:tcMar>
              <w:top w:w="60" w:type="dxa"/>
              <w:left w:w="60" w:type="dxa"/>
              <w:bottom w:w="60" w:type="dxa"/>
              <w:right w:w="60" w:type="dxa"/>
            </w:tcMar>
            <w:vAlign w:val="center"/>
          </w:tcPr>
          <w:p w14:paraId="4C8B6237" w14:textId="77777777" w:rsidR="00753449" w:rsidRDefault="00BC6E13">
            <w:r>
              <w:rPr>
                <w:rFonts w:eastAsia="Roboto"/>
                <w:sz w:val="15"/>
              </w:rPr>
              <w:t>Anonymised PMO structure / mandate / dashboard / meeting notes</w:t>
            </w:r>
          </w:p>
        </w:tc>
      </w:tr>
      <w:tr w:rsidR="00753449" w14:paraId="1464EACE" w14:textId="77777777">
        <w:trPr>
          <w:cantSplit/>
          <w:jc w:val="center"/>
        </w:trPr>
        <w:tc>
          <w:tcPr>
            <w:tcW w:w="936" w:type="dxa"/>
            <w:tcMar>
              <w:top w:w="60" w:type="dxa"/>
              <w:left w:w="60" w:type="dxa"/>
              <w:bottom w:w="60" w:type="dxa"/>
              <w:right w:w="60" w:type="dxa"/>
            </w:tcMar>
            <w:vAlign w:val="center"/>
          </w:tcPr>
          <w:p w14:paraId="31F577DE" w14:textId="77777777" w:rsidR="00753449" w:rsidRDefault="00BC6E13">
            <w:pPr>
              <w:jc w:val="center"/>
            </w:pPr>
            <w:r>
              <w:rPr>
                <w:rFonts w:eastAsia="Roboto"/>
                <w:b/>
                <w:sz w:val="15"/>
              </w:rPr>
              <w:t>E2</w:t>
            </w:r>
          </w:p>
        </w:tc>
        <w:tc>
          <w:tcPr>
            <w:tcW w:w="1123" w:type="dxa"/>
            <w:tcMar>
              <w:top w:w="60" w:type="dxa"/>
              <w:left w:w="60" w:type="dxa"/>
              <w:bottom w:w="60" w:type="dxa"/>
              <w:right w:w="60" w:type="dxa"/>
            </w:tcMar>
            <w:vAlign w:val="center"/>
          </w:tcPr>
          <w:p w14:paraId="31044F86" w14:textId="77777777" w:rsidR="00753449" w:rsidRDefault="00753449">
            <w:pPr>
              <w:jc w:val="center"/>
            </w:pPr>
          </w:p>
        </w:tc>
        <w:tc>
          <w:tcPr>
            <w:tcW w:w="1440" w:type="dxa"/>
            <w:tcMar>
              <w:top w:w="60" w:type="dxa"/>
              <w:left w:w="60" w:type="dxa"/>
              <w:bottom w:w="60" w:type="dxa"/>
              <w:right w:w="60" w:type="dxa"/>
            </w:tcMar>
            <w:vAlign w:val="center"/>
          </w:tcPr>
          <w:p w14:paraId="0D6B9349" w14:textId="77777777" w:rsidR="00753449" w:rsidRDefault="00BC6E13">
            <w:r>
              <w:rPr>
                <w:rFonts w:eastAsia="Roboto"/>
                <w:sz w:val="15"/>
              </w:rPr>
              <w:t>Customer &amp; Value Review</w:t>
            </w:r>
          </w:p>
        </w:tc>
        <w:tc>
          <w:tcPr>
            <w:tcW w:w="2232" w:type="dxa"/>
            <w:tcMar>
              <w:top w:w="60" w:type="dxa"/>
              <w:left w:w="60" w:type="dxa"/>
              <w:bottom w:w="60" w:type="dxa"/>
              <w:right w:w="60" w:type="dxa"/>
            </w:tcMar>
            <w:vAlign w:val="center"/>
          </w:tcPr>
          <w:p w14:paraId="72FE158F" w14:textId="77777777" w:rsidR="00753449" w:rsidRDefault="00BC6E13">
            <w:r>
              <w:rPr>
                <w:rFonts w:eastAsia="Roboto"/>
                <w:sz w:val="15"/>
              </w:rPr>
              <w:t>PMO customers, needs, value perception and customer-centric practice</w:t>
            </w:r>
          </w:p>
        </w:tc>
        <w:tc>
          <w:tcPr>
            <w:tcW w:w="965" w:type="dxa"/>
            <w:tcMar>
              <w:top w:w="60" w:type="dxa"/>
              <w:left w:w="60" w:type="dxa"/>
              <w:bottom w:w="60" w:type="dxa"/>
              <w:right w:w="60" w:type="dxa"/>
            </w:tcMar>
            <w:vAlign w:val="center"/>
          </w:tcPr>
          <w:p w14:paraId="188DF814" w14:textId="77777777" w:rsidR="00753449" w:rsidRDefault="00753449">
            <w:pPr>
              <w:jc w:val="center"/>
            </w:pPr>
          </w:p>
        </w:tc>
        <w:tc>
          <w:tcPr>
            <w:tcW w:w="1296" w:type="dxa"/>
            <w:tcMar>
              <w:top w:w="60" w:type="dxa"/>
              <w:left w:w="60" w:type="dxa"/>
              <w:bottom w:w="60" w:type="dxa"/>
              <w:right w:w="60" w:type="dxa"/>
            </w:tcMar>
            <w:vAlign w:val="center"/>
          </w:tcPr>
          <w:p w14:paraId="1972C4C0" w14:textId="77777777" w:rsidR="00753449" w:rsidRDefault="00BC6E13">
            <w:pPr>
              <w:jc w:val="center"/>
            </w:pPr>
            <w:r>
              <w:rPr>
                <w:rFonts w:eastAsia="Roboto"/>
                <w:sz w:val="15"/>
              </w:rPr>
              <w:t>K1, K13, K14, K31; S13, S15, S27, S29; B5, B6, B7, B8, B10, B11</w:t>
            </w:r>
          </w:p>
        </w:tc>
        <w:tc>
          <w:tcPr>
            <w:tcW w:w="1656" w:type="dxa"/>
            <w:tcMar>
              <w:top w:w="60" w:type="dxa"/>
              <w:left w:w="60" w:type="dxa"/>
              <w:bottom w:w="60" w:type="dxa"/>
              <w:right w:w="60" w:type="dxa"/>
            </w:tcMar>
            <w:vAlign w:val="center"/>
          </w:tcPr>
          <w:p w14:paraId="62F2B70A" w14:textId="77777777" w:rsidR="00753449" w:rsidRDefault="00BC6E13">
            <w:r>
              <w:rPr>
                <w:rFonts w:eastAsia="Roboto"/>
                <w:sz w:val="15"/>
              </w:rPr>
              <w:t>Customer map / interview notes / feedback extract</w:t>
            </w:r>
          </w:p>
        </w:tc>
      </w:tr>
      <w:tr w:rsidR="00753449" w14:paraId="7E553F2E" w14:textId="77777777">
        <w:trPr>
          <w:cantSplit/>
          <w:jc w:val="center"/>
        </w:trPr>
        <w:tc>
          <w:tcPr>
            <w:tcW w:w="936" w:type="dxa"/>
            <w:tcMar>
              <w:top w:w="60" w:type="dxa"/>
              <w:left w:w="60" w:type="dxa"/>
              <w:bottom w:w="60" w:type="dxa"/>
              <w:right w:w="60" w:type="dxa"/>
            </w:tcMar>
            <w:vAlign w:val="center"/>
          </w:tcPr>
          <w:p w14:paraId="7E909116" w14:textId="77777777" w:rsidR="00753449" w:rsidRDefault="00BC6E13">
            <w:pPr>
              <w:jc w:val="center"/>
            </w:pPr>
            <w:r>
              <w:rPr>
                <w:rFonts w:eastAsia="Roboto"/>
                <w:b/>
                <w:sz w:val="15"/>
              </w:rPr>
              <w:t>E3</w:t>
            </w:r>
          </w:p>
        </w:tc>
        <w:tc>
          <w:tcPr>
            <w:tcW w:w="1123" w:type="dxa"/>
            <w:tcMar>
              <w:top w:w="60" w:type="dxa"/>
              <w:left w:w="60" w:type="dxa"/>
              <w:bottom w:w="60" w:type="dxa"/>
              <w:right w:w="60" w:type="dxa"/>
            </w:tcMar>
            <w:vAlign w:val="center"/>
          </w:tcPr>
          <w:p w14:paraId="0B1AF84D" w14:textId="77777777" w:rsidR="00753449" w:rsidRDefault="00753449">
            <w:pPr>
              <w:jc w:val="center"/>
            </w:pPr>
          </w:p>
        </w:tc>
        <w:tc>
          <w:tcPr>
            <w:tcW w:w="1440" w:type="dxa"/>
            <w:tcMar>
              <w:top w:w="60" w:type="dxa"/>
              <w:left w:w="60" w:type="dxa"/>
              <w:bottom w:w="60" w:type="dxa"/>
              <w:right w:w="60" w:type="dxa"/>
            </w:tcMar>
            <w:vAlign w:val="center"/>
          </w:tcPr>
          <w:p w14:paraId="24B44677" w14:textId="77777777" w:rsidR="00753449" w:rsidRDefault="00BC6E13">
            <w:r>
              <w:rPr>
                <w:rFonts w:eastAsia="Roboto"/>
                <w:sz w:val="15"/>
              </w:rPr>
              <w:t>Service &amp; Maturity Review</w:t>
            </w:r>
          </w:p>
        </w:tc>
        <w:tc>
          <w:tcPr>
            <w:tcW w:w="2232" w:type="dxa"/>
            <w:tcMar>
              <w:top w:w="60" w:type="dxa"/>
              <w:left w:w="60" w:type="dxa"/>
              <w:bottom w:w="60" w:type="dxa"/>
              <w:right w:w="60" w:type="dxa"/>
            </w:tcMar>
            <w:vAlign w:val="center"/>
          </w:tcPr>
          <w:p w14:paraId="33000851" w14:textId="77777777" w:rsidR="00753449" w:rsidRDefault="00BC6E13">
            <w:r>
              <w:rPr>
                <w:rFonts w:eastAsia="Roboto"/>
                <w:sz w:val="15"/>
              </w:rPr>
              <w:t>PMO services, delivery approach and service maturity</w:t>
            </w:r>
          </w:p>
        </w:tc>
        <w:tc>
          <w:tcPr>
            <w:tcW w:w="965" w:type="dxa"/>
            <w:tcMar>
              <w:top w:w="60" w:type="dxa"/>
              <w:left w:w="60" w:type="dxa"/>
              <w:bottom w:w="60" w:type="dxa"/>
              <w:right w:w="60" w:type="dxa"/>
            </w:tcMar>
            <w:vAlign w:val="center"/>
          </w:tcPr>
          <w:p w14:paraId="234BD109" w14:textId="77777777" w:rsidR="00753449" w:rsidRDefault="00753449">
            <w:pPr>
              <w:jc w:val="center"/>
            </w:pPr>
          </w:p>
        </w:tc>
        <w:tc>
          <w:tcPr>
            <w:tcW w:w="1296" w:type="dxa"/>
            <w:tcMar>
              <w:top w:w="60" w:type="dxa"/>
              <w:left w:w="60" w:type="dxa"/>
              <w:bottom w:w="60" w:type="dxa"/>
              <w:right w:w="60" w:type="dxa"/>
            </w:tcMar>
            <w:vAlign w:val="center"/>
          </w:tcPr>
          <w:p w14:paraId="2E9F164B" w14:textId="77777777" w:rsidR="00753449" w:rsidRDefault="00BC6E13">
            <w:pPr>
              <w:jc w:val="center"/>
            </w:pPr>
            <w:r>
              <w:rPr>
                <w:rFonts w:eastAsia="Roboto"/>
                <w:sz w:val="15"/>
              </w:rPr>
              <w:t>K2, K3, K14, K21, K31; S1, S13, S15, S29; B6, B7, B8, B9, B11</w:t>
            </w:r>
          </w:p>
        </w:tc>
        <w:tc>
          <w:tcPr>
            <w:tcW w:w="1656" w:type="dxa"/>
            <w:tcMar>
              <w:top w:w="60" w:type="dxa"/>
              <w:left w:w="60" w:type="dxa"/>
              <w:bottom w:w="60" w:type="dxa"/>
              <w:right w:w="60" w:type="dxa"/>
            </w:tcMar>
            <w:vAlign w:val="center"/>
          </w:tcPr>
          <w:p w14:paraId="282714CA" w14:textId="77777777" w:rsidR="00753449" w:rsidRDefault="00BC6E13">
            <w:r>
              <w:rPr>
                <w:rFonts w:eastAsia="Roboto"/>
                <w:sz w:val="15"/>
              </w:rPr>
              <w:t>Service catalogue / process map / dashboard / maturity notes</w:t>
            </w:r>
          </w:p>
        </w:tc>
      </w:tr>
      <w:tr w:rsidR="00753449" w14:paraId="645FF252" w14:textId="77777777">
        <w:trPr>
          <w:cantSplit/>
          <w:jc w:val="center"/>
        </w:trPr>
        <w:tc>
          <w:tcPr>
            <w:tcW w:w="936" w:type="dxa"/>
            <w:tcMar>
              <w:top w:w="60" w:type="dxa"/>
              <w:left w:w="60" w:type="dxa"/>
              <w:bottom w:w="60" w:type="dxa"/>
              <w:right w:w="60" w:type="dxa"/>
            </w:tcMar>
            <w:vAlign w:val="center"/>
          </w:tcPr>
          <w:p w14:paraId="2765B196" w14:textId="77777777" w:rsidR="00753449" w:rsidRDefault="00BC6E13">
            <w:pPr>
              <w:jc w:val="center"/>
            </w:pPr>
            <w:r>
              <w:rPr>
                <w:rFonts w:eastAsia="Roboto"/>
                <w:b/>
                <w:sz w:val="15"/>
              </w:rPr>
              <w:t>E4</w:t>
            </w:r>
          </w:p>
        </w:tc>
        <w:tc>
          <w:tcPr>
            <w:tcW w:w="1123" w:type="dxa"/>
            <w:tcMar>
              <w:top w:w="60" w:type="dxa"/>
              <w:left w:w="60" w:type="dxa"/>
              <w:bottom w:w="60" w:type="dxa"/>
              <w:right w:w="60" w:type="dxa"/>
            </w:tcMar>
            <w:vAlign w:val="center"/>
          </w:tcPr>
          <w:p w14:paraId="035A944C" w14:textId="77777777" w:rsidR="00753449" w:rsidRDefault="00753449">
            <w:pPr>
              <w:jc w:val="center"/>
            </w:pPr>
          </w:p>
        </w:tc>
        <w:tc>
          <w:tcPr>
            <w:tcW w:w="1440" w:type="dxa"/>
            <w:tcMar>
              <w:top w:w="60" w:type="dxa"/>
              <w:left w:w="60" w:type="dxa"/>
              <w:bottom w:w="60" w:type="dxa"/>
              <w:right w:w="60" w:type="dxa"/>
            </w:tcMar>
            <w:vAlign w:val="center"/>
          </w:tcPr>
          <w:p w14:paraId="44F7E20E" w14:textId="77777777" w:rsidR="00753449" w:rsidRDefault="00BC6E13">
            <w:r>
              <w:rPr>
                <w:rFonts w:eastAsia="Roboto"/>
                <w:sz w:val="15"/>
              </w:rPr>
              <w:t>Competency Improvement</w:t>
            </w:r>
          </w:p>
        </w:tc>
        <w:tc>
          <w:tcPr>
            <w:tcW w:w="2232" w:type="dxa"/>
            <w:tcMar>
              <w:top w:w="60" w:type="dxa"/>
              <w:left w:w="60" w:type="dxa"/>
              <w:bottom w:w="60" w:type="dxa"/>
              <w:right w:w="60" w:type="dxa"/>
            </w:tcMar>
            <w:vAlign w:val="center"/>
          </w:tcPr>
          <w:p w14:paraId="74A800A2" w14:textId="77777777" w:rsidR="00753449" w:rsidRDefault="00BC6E13">
            <w:r>
              <w:rPr>
                <w:rFonts w:eastAsia="Roboto"/>
                <w:sz w:val="15"/>
              </w:rPr>
              <w:t>PMO competencies, development plan and agility-driven improvement</w:t>
            </w:r>
          </w:p>
        </w:tc>
        <w:tc>
          <w:tcPr>
            <w:tcW w:w="965" w:type="dxa"/>
            <w:tcMar>
              <w:top w:w="60" w:type="dxa"/>
              <w:left w:w="60" w:type="dxa"/>
              <w:bottom w:w="60" w:type="dxa"/>
              <w:right w:w="60" w:type="dxa"/>
            </w:tcMar>
            <w:vAlign w:val="center"/>
          </w:tcPr>
          <w:p w14:paraId="6C2D46FA" w14:textId="77777777" w:rsidR="00753449" w:rsidRDefault="00753449">
            <w:pPr>
              <w:jc w:val="center"/>
            </w:pPr>
          </w:p>
        </w:tc>
        <w:tc>
          <w:tcPr>
            <w:tcW w:w="1296" w:type="dxa"/>
            <w:tcMar>
              <w:top w:w="60" w:type="dxa"/>
              <w:left w:w="60" w:type="dxa"/>
              <w:bottom w:w="60" w:type="dxa"/>
              <w:right w:w="60" w:type="dxa"/>
            </w:tcMar>
            <w:vAlign w:val="center"/>
          </w:tcPr>
          <w:p w14:paraId="2008D60A" w14:textId="77777777" w:rsidR="00753449" w:rsidRDefault="00BC6E13">
            <w:pPr>
              <w:jc w:val="center"/>
            </w:pPr>
            <w:r>
              <w:rPr>
                <w:rFonts w:eastAsia="Roboto"/>
                <w:sz w:val="15"/>
              </w:rPr>
              <w:t>K30, K31; S28, S29; B2, B8, B9, B10, B11</w:t>
            </w:r>
          </w:p>
        </w:tc>
        <w:tc>
          <w:tcPr>
            <w:tcW w:w="1656" w:type="dxa"/>
            <w:tcMar>
              <w:top w:w="60" w:type="dxa"/>
              <w:left w:w="60" w:type="dxa"/>
              <w:bottom w:w="60" w:type="dxa"/>
              <w:right w:w="60" w:type="dxa"/>
            </w:tcMar>
            <w:vAlign w:val="center"/>
          </w:tcPr>
          <w:p w14:paraId="0E0802CC" w14:textId="77777777" w:rsidR="00753449" w:rsidRDefault="00BC6E13">
            <w:r>
              <w:rPr>
                <w:rFonts w:eastAsia="Roboto"/>
                <w:sz w:val="15"/>
              </w:rPr>
              <w:t>Competency matrix / development plan / feedback record</w:t>
            </w:r>
          </w:p>
        </w:tc>
      </w:tr>
    </w:tbl>
    <w:p w14:paraId="4FE0260E" w14:textId="77777777" w:rsidR="00753449" w:rsidRDefault="00BC6E13">
      <w:r>
        <w:rPr>
          <w:rFonts w:eastAsia="Roboto"/>
          <w:b/>
        </w:rPr>
        <w:t>Total Portfolio Hours This Month:</w:t>
      </w:r>
      <w:r>
        <w:rPr>
          <w:rFonts w:eastAsia="Roboto"/>
        </w:rPr>
        <w:t xml:space="preserve"> _______</w:t>
      </w:r>
    </w:p>
    <w:p w14:paraId="6520C0FF" w14:textId="77777777" w:rsidR="00753449" w:rsidRDefault="00BC6E13">
      <w:r>
        <w:br w:type="page"/>
      </w:r>
    </w:p>
    <w:p w14:paraId="3498F5A4" w14:textId="77777777" w:rsidR="00753449" w:rsidRDefault="00BC6E13">
      <w:pPr>
        <w:pStyle w:val="PMOHeading1"/>
      </w:pPr>
      <w:r>
        <w:rPr>
          <w:rFonts w:eastAsia="Roboto"/>
        </w:rPr>
        <w:lastRenderedPageBreak/>
        <w:t>3. Knowledge Reflection</w:t>
      </w:r>
    </w:p>
    <w:p w14:paraId="6B1469D8" w14:textId="77777777" w:rsidR="00753449" w:rsidRDefault="00BC6E13">
      <w:r>
        <w:rPr>
          <w:rFonts w:eastAsia="Roboto"/>
        </w:rPr>
        <w:t>Cross-Referenced Reflection Mandatory. Refer explicitly to E1, E2, E3 and E4 in your written reflection.</w:t>
      </w:r>
    </w:p>
    <w:p w14:paraId="092D786F" w14:textId="77777777" w:rsidR="00753449" w:rsidRDefault="00BC6E13">
      <w:pPr>
        <w:pStyle w:val="PMOHeading2"/>
      </w:pPr>
      <w:r>
        <w:rPr>
          <w:rFonts w:eastAsia="Roboto"/>
        </w:rPr>
        <w:t>A. What New Knowledge Did You Gain?</w:t>
      </w:r>
    </w:p>
    <w:p w14:paraId="307202A2" w14:textId="77777777" w:rsidR="00753449" w:rsidRDefault="00BC6E13">
      <w:pPr>
        <w:spacing w:after="50"/>
        <w:ind w:left="403" w:hanging="230"/>
      </w:pPr>
      <w:r>
        <w:rPr>
          <w:rFonts w:eastAsia="Roboto"/>
          <w:sz w:val="20"/>
        </w:rPr>
        <w:t>• What specific PMO principle, method, framework or practice did you use?</w:t>
      </w:r>
    </w:p>
    <w:p w14:paraId="20DBBF32" w14:textId="77777777" w:rsidR="00753449" w:rsidRDefault="00BC6E13">
      <w:pPr>
        <w:spacing w:after="50"/>
        <w:ind w:left="403" w:hanging="230"/>
      </w:pPr>
      <w:r>
        <w:rPr>
          <w:rFonts w:eastAsia="Roboto"/>
          <w:sz w:val="20"/>
        </w:rPr>
        <w:t>• Why does it matter in PMO or project controls practice?</w:t>
      </w:r>
    </w:p>
    <w:p w14:paraId="29429970" w14:textId="77777777" w:rsidR="00753449" w:rsidRDefault="00BC6E13">
      <w:pPr>
        <w:spacing w:after="50"/>
        <w:ind w:left="403" w:hanging="230"/>
      </w:pPr>
      <w:r>
        <w:rPr>
          <w:rFonts w:eastAsia="Roboto"/>
          <w:sz w:val="20"/>
        </w:rPr>
        <w:t>• What did the workplace evidence show?</w:t>
      </w:r>
    </w:p>
    <w:p w14:paraId="7B0520F8" w14:textId="77777777" w:rsidR="00753449" w:rsidRDefault="00BC6E13">
      <w:pPr>
        <w:spacing w:after="50"/>
        <w:ind w:left="403" w:hanging="230"/>
      </w:pPr>
      <w:r>
        <w:rPr>
          <w:rFonts w:eastAsia="Roboto"/>
          <w:sz w:val="20"/>
        </w:rPr>
        <w:t>• How did the activity deepen or change your professional understanding?</w:t>
      </w:r>
    </w:p>
    <w:p w14:paraId="0ECECEA5" w14:textId="77777777" w:rsidR="00753449" w:rsidRDefault="00BC6E13">
      <w:pPr>
        <w:keepNext/>
        <w:spacing w:after="50"/>
        <w:ind w:left="403" w:hanging="230"/>
      </w:pPr>
      <w:r>
        <w:rPr>
          <w:rFonts w:eastAsia="Roboto"/>
          <w:sz w:val="20"/>
        </w:rPr>
        <w:t>• Which KSBs are supported by the evidence and why?</w:t>
      </w:r>
    </w:p>
    <w:tbl>
      <w:tblPr>
        <w:tblW w:w="0" w:type="auto"/>
        <w:jc w:val="center"/>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9323"/>
      </w:tblGrid>
      <w:tr w:rsidR="00753449" w14:paraId="08365C14" w14:textId="77777777">
        <w:trPr>
          <w:cantSplit/>
          <w:jc w:val="center"/>
        </w:trPr>
        <w:tc>
          <w:tcPr>
            <w:tcW w:w="9333" w:type="dxa"/>
            <w:shd w:val="clear" w:color="auto" w:fill="FCFCFC"/>
            <w:tcMar>
              <w:top w:w="90" w:type="dxa"/>
              <w:left w:w="90" w:type="dxa"/>
              <w:bottom w:w="90" w:type="dxa"/>
              <w:right w:w="90" w:type="dxa"/>
            </w:tcMar>
          </w:tcPr>
          <w:p w14:paraId="2EDA4FDB" w14:textId="77777777" w:rsidR="00753449" w:rsidRDefault="00BC6E13">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p>
        </w:tc>
      </w:tr>
    </w:tbl>
    <w:p w14:paraId="287724BD" w14:textId="77777777" w:rsidR="00753449" w:rsidRDefault="00BC6E13">
      <w:pPr>
        <w:pStyle w:val="PMOHeading2"/>
      </w:pPr>
      <w:r>
        <w:rPr>
          <w:rFonts w:eastAsia="Roboto"/>
        </w:rPr>
        <w:t>B. Integrated Understanding</w:t>
      </w:r>
    </w:p>
    <w:p w14:paraId="7DC92659" w14:textId="77777777" w:rsidR="00753449" w:rsidRDefault="00BC6E13">
      <w:pPr>
        <w:keepNext/>
      </w:pPr>
      <w:r>
        <w:rPr>
          <w:rFonts w:eastAsia="Roboto"/>
        </w:rPr>
        <w:t xml:space="preserve">Explain how the evidence </w:t>
      </w:r>
      <w:proofErr w:type="gramStart"/>
      <w:r>
        <w:rPr>
          <w:rFonts w:eastAsia="Roboto"/>
        </w:rPr>
        <w:t>connects together</w:t>
      </w:r>
      <w:proofErr w:type="gramEnd"/>
      <w:r>
        <w:rPr>
          <w:rFonts w:eastAsia="Roboto"/>
        </w:rPr>
        <w:t>. Show how organizational context, customer needs, service design, governance, capability and continuous improvement influence one another rather than operating as separate topics.</w:t>
      </w:r>
    </w:p>
    <w:tbl>
      <w:tblPr>
        <w:tblW w:w="0" w:type="auto"/>
        <w:jc w:val="center"/>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9323"/>
      </w:tblGrid>
      <w:tr w:rsidR="00753449" w14:paraId="76F8559B" w14:textId="77777777">
        <w:trPr>
          <w:cantSplit/>
          <w:jc w:val="center"/>
        </w:trPr>
        <w:tc>
          <w:tcPr>
            <w:tcW w:w="9333" w:type="dxa"/>
            <w:shd w:val="clear" w:color="auto" w:fill="FCFCFC"/>
            <w:tcMar>
              <w:top w:w="90" w:type="dxa"/>
              <w:left w:w="90" w:type="dxa"/>
              <w:bottom w:w="90" w:type="dxa"/>
              <w:right w:w="90" w:type="dxa"/>
            </w:tcMar>
          </w:tcPr>
          <w:p w14:paraId="28D10D4F" w14:textId="77777777" w:rsidR="00753449" w:rsidRDefault="00BC6E13">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p>
        </w:tc>
      </w:tr>
    </w:tbl>
    <w:p w14:paraId="2FF90735" w14:textId="77777777" w:rsidR="00753449" w:rsidRDefault="00BC6E13">
      <w:r>
        <w:br w:type="page"/>
      </w:r>
    </w:p>
    <w:p w14:paraId="7F96454E" w14:textId="77777777" w:rsidR="00753449" w:rsidRDefault="00BC6E13">
      <w:pPr>
        <w:pStyle w:val="PMOHeading1"/>
      </w:pPr>
      <w:r>
        <w:rPr>
          <w:rFonts w:eastAsia="Roboto"/>
        </w:rPr>
        <w:lastRenderedPageBreak/>
        <w:t>4. Skills and Behaviours Demonstrated</w:t>
      </w:r>
    </w:p>
    <w:p w14:paraId="42EDC55C" w14:textId="77777777" w:rsidR="00753449" w:rsidRDefault="00BC6E13">
      <w:r>
        <w:rPr>
          <w:rFonts w:eastAsia="Roboto"/>
        </w:rPr>
        <w:t>For each evidence item, explain the skill or behaviour demonstrated, the professional judgement used, any decision-making autonomy, how you worked with others, and how you acted responsibly and objectively.</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3111"/>
        <w:gridCol w:w="3111"/>
        <w:gridCol w:w="4680"/>
      </w:tblGrid>
      <w:tr w:rsidR="00753449" w14:paraId="2C315EAA" w14:textId="77777777">
        <w:trPr>
          <w:tblHeader/>
          <w:jc w:val="center"/>
        </w:trPr>
        <w:tc>
          <w:tcPr>
            <w:tcW w:w="3111" w:type="dxa"/>
            <w:shd w:val="clear" w:color="auto" w:fill="F2F2F2"/>
            <w:tcMar>
              <w:top w:w="70" w:type="dxa"/>
              <w:left w:w="90" w:type="dxa"/>
              <w:bottom w:w="70" w:type="dxa"/>
              <w:right w:w="90" w:type="dxa"/>
            </w:tcMar>
            <w:vAlign w:val="center"/>
          </w:tcPr>
          <w:p w14:paraId="36B9365C" w14:textId="77777777" w:rsidR="00753449" w:rsidRDefault="00BC6E13">
            <w:pPr>
              <w:jc w:val="center"/>
            </w:pPr>
            <w:r>
              <w:rPr>
                <w:rFonts w:eastAsia="Roboto"/>
                <w:b/>
                <w:sz w:val="18"/>
              </w:rPr>
              <w:t>Evidence Code</w:t>
            </w:r>
          </w:p>
        </w:tc>
        <w:tc>
          <w:tcPr>
            <w:tcW w:w="3111" w:type="dxa"/>
            <w:shd w:val="clear" w:color="auto" w:fill="F2F2F2"/>
            <w:tcMar>
              <w:top w:w="70" w:type="dxa"/>
              <w:left w:w="90" w:type="dxa"/>
              <w:bottom w:w="70" w:type="dxa"/>
              <w:right w:w="90" w:type="dxa"/>
            </w:tcMar>
            <w:vAlign w:val="center"/>
          </w:tcPr>
          <w:p w14:paraId="7A673C63" w14:textId="77777777" w:rsidR="00753449" w:rsidRDefault="00BC6E13">
            <w:pPr>
              <w:jc w:val="center"/>
            </w:pPr>
            <w:r>
              <w:rPr>
                <w:rFonts w:eastAsia="Roboto"/>
                <w:b/>
                <w:sz w:val="18"/>
              </w:rPr>
              <w:t>Skill or Behaviour Demonstrated</w:t>
            </w:r>
          </w:p>
        </w:tc>
        <w:tc>
          <w:tcPr>
            <w:tcW w:w="3111" w:type="dxa"/>
            <w:shd w:val="clear" w:color="auto" w:fill="F2F2F2"/>
            <w:tcMar>
              <w:top w:w="70" w:type="dxa"/>
              <w:left w:w="90" w:type="dxa"/>
              <w:bottom w:w="70" w:type="dxa"/>
              <w:right w:w="90" w:type="dxa"/>
            </w:tcMar>
            <w:vAlign w:val="center"/>
          </w:tcPr>
          <w:p w14:paraId="6584A16A" w14:textId="77777777" w:rsidR="00753449" w:rsidRDefault="00BC6E13">
            <w:pPr>
              <w:jc w:val="center"/>
            </w:pPr>
            <w:r>
              <w:rPr>
                <w:rFonts w:eastAsia="Roboto"/>
                <w:b/>
                <w:sz w:val="18"/>
              </w:rPr>
              <w:t>Explanation</w:t>
            </w:r>
          </w:p>
        </w:tc>
      </w:tr>
      <w:tr w:rsidR="00753449" w14:paraId="171CC511" w14:textId="77777777">
        <w:trPr>
          <w:cantSplit/>
          <w:jc w:val="center"/>
        </w:trPr>
        <w:tc>
          <w:tcPr>
            <w:tcW w:w="1224" w:type="dxa"/>
            <w:tcMar>
              <w:top w:w="70" w:type="dxa"/>
              <w:left w:w="90" w:type="dxa"/>
              <w:bottom w:w="70" w:type="dxa"/>
              <w:right w:w="90" w:type="dxa"/>
            </w:tcMar>
            <w:vAlign w:val="center"/>
          </w:tcPr>
          <w:p w14:paraId="7D095C99" w14:textId="77777777" w:rsidR="00753449" w:rsidRDefault="00BC6E13">
            <w:pPr>
              <w:jc w:val="center"/>
            </w:pPr>
            <w:r>
              <w:rPr>
                <w:rFonts w:eastAsia="Roboto"/>
                <w:b/>
                <w:sz w:val="18"/>
              </w:rPr>
              <w:t>E1</w:t>
            </w:r>
          </w:p>
        </w:tc>
        <w:tc>
          <w:tcPr>
            <w:tcW w:w="3024" w:type="dxa"/>
            <w:tcMar>
              <w:top w:w="70" w:type="dxa"/>
              <w:left w:w="90" w:type="dxa"/>
              <w:bottom w:w="70" w:type="dxa"/>
              <w:right w:w="90" w:type="dxa"/>
            </w:tcMar>
            <w:vAlign w:val="center"/>
          </w:tcPr>
          <w:p w14:paraId="6B32464D" w14:textId="77777777" w:rsidR="00753449" w:rsidRDefault="00753449"/>
        </w:tc>
        <w:tc>
          <w:tcPr>
            <w:tcW w:w="4680" w:type="dxa"/>
            <w:tcMar>
              <w:top w:w="70" w:type="dxa"/>
              <w:left w:w="90" w:type="dxa"/>
              <w:bottom w:w="70" w:type="dxa"/>
              <w:right w:w="90" w:type="dxa"/>
            </w:tcMar>
            <w:vAlign w:val="center"/>
          </w:tcPr>
          <w:p w14:paraId="02BFE765" w14:textId="77777777" w:rsidR="00753449" w:rsidRDefault="00753449"/>
        </w:tc>
      </w:tr>
      <w:tr w:rsidR="00753449" w14:paraId="6A830B6C" w14:textId="77777777">
        <w:trPr>
          <w:cantSplit/>
          <w:jc w:val="center"/>
        </w:trPr>
        <w:tc>
          <w:tcPr>
            <w:tcW w:w="1224" w:type="dxa"/>
            <w:tcMar>
              <w:top w:w="70" w:type="dxa"/>
              <w:left w:w="90" w:type="dxa"/>
              <w:bottom w:w="70" w:type="dxa"/>
              <w:right w:w="90" w:type="dxa"/>
            </w:tcMar>
            <w:vAlign w:val="center"/>
          </w:tcPr>
          <w:p w14:paraId="45C0D992" w14:textId="77777777" w:rsidR="00753449" w:rsidRDefault="00BC6E13">
            <w:pPr>
              <w:jc w:val="center"/>
            </w:pPr>
            <w:r>
              <w:rPr>
                <w:rFonts w:eastAsia="Roboto"/>
                <w:b/>
                <w:sz w:val="18"/>
              </w:rPr>
              <w:t>E2</w:t>
            </w:r>
          </w:p>
        </w:tc>
        <w:tc>
          <w:tcPr>
            <w:tcW w:w="3024" w:type="dxa"/>
            <w:tcMar>
              <w:top w:w="70" w:type="dxa"/>
              <w:left w:w="90" w:type="dxa"/>
              <w:bottom w:w="70" w:type="dxa"/>
              <w:right w:w="90" w:type="dxa"/>
            </w:tcMar>
            <w:vAlign w:val="center"/>
          </w:tcPr>
          <w:p w14:paraId="12678FF5" w14:textId="77777777" w:rsidR="00753449" w:rsidRDefault="00753449"/>
        </w:tc>
        <w:tc>
          <w:tcPr>
            <w:tcW w:w="4680" w:type="dxa"/>
            <w:tcMar>
              <w:top w:w="70" w:type="dxa"/>
              <w:left w:w="90" w:type="dxa"/>
              <w:bottom w:w="70" w:type="dxa"/>
              <w:right w:w="90" w:type="dxa"/>
            </w:tcMar>
            <w:vAlign w:val="center"/>
          </w:tcPr>
          <w:p w14:paraId="2A0A5C48" w14:textId="77777777" w:rsidR="00753449" w:rsidRDefault="00753449"/>
        </w:tc>
      </w:tr>
      <w:tr w:rsidR="00753449" w14:paraId="23D0A560" w14:textId="77777777">
        <w:trPr>
          <w:cantSplit/>
          <w:jc w:val="center"/>
        </w:trPr>
        <w:tc>
          <w:tcPr>
            <w:tcW w:w="1224" w:type="dxa"/>
            <w:tcMar>
              <w:top w:w="70" w:type="dxa"/>
              <w:left w:w="90" w:type="dxa"/>
              <w:bottom w:w="70" w:type="dxa"/>
              <w:right w:w="90" w:type="dxa"/>
            </w:tcMar>
            <w:vAlign w:val="center"/>
          </w:tcPr>
          <w:p w14:paraId="405A2333" w14:textId="77777777" w:rsidR="00753449" w:rsidRDefault="00BC6E13">
            <w:pPr>
              <w:jc w:val="center"/>
            </w:pPr>
            <w:r>
              <w:rPr>
                <w:rFonts w:eastAsia="Roboto"/>
                <w:b/>
                <w:sz w:val="18"/>
              </w:rPr>
              <w:t>E3</w:t>
            </w:r>
          </w:p>
        </w:tc>
        <w:tc>
          <w:tcPr>
            <w:tcW w:w="3024" w:type="dxa"/>
            <w:tcMar>
              <w:top w:w="70" w:type="dxa"/>
              <w:left w:w="90" w:type="dxa"/>
              <w:bottom w:w="70" w:type="dxa"/>
              <w:right w:w="90" w:type="dxa"/>
            </w:tcMar>
            <w:vAlign w:val="center"/>
          </w:tcPr>
          <w:p w14:paraId="5D0523C2" w14:textId="77777777" w:rsidR="00753449" w:rsidRDefault="00753449"/>
        </w:tc>
        <w:tc>
          <w:tcPr>
            <w:tcW w:w="4680" w:type="dxa"/>
            <w:tcMar>
              <w:top w:w="70" w:type="dxa"/>
              <w:left w:w="90" w:type="dxa"/>
              <w:bottom w:w="70" w:type="dxa"/>
              <w:right w:w="90" w:type="dxa"/>
            </w:tcMar>
            <w:vAlign w:val="center"/>
          </w:tcPr>
          <w:p w14:paraId="2939A737" w14:textId="77777777" w:rsidR="00753449" w:rsidRDefault="00753449"/>
        </w:tc>
      </w:tr>
      <w:tr w:rsidR="00753449" w14:paraId="227B3A21" w14:textId="77777777">
        <w:trPr>
          <w:cantSplit/>
          <w:jc w:val="center"/>
        </w:trPr>
        <w:tc>
          <w:tcPr>
            <w:tcW w:w="1224" w:type="dxa"/>
            <w:tcMar>
              <w:top w:w="70" w:type="dxa"/>
              <w:left w:w="90" w:type="dxa"/>
              <w:bottom w:w="70" w:type="dxa"/>
              <w:right w:w="90" w:type="dxa"/>
            </w:tcMar>
            <w:vAlign w:val="center"/>
          </w:tcPr>
          <w:p w14:paraId="166516CA" w14:textId="77777777" w:rsidR="00753449" w:rsidRDefault="00BC6E13">
            <w:pPr>
              <w:jc w:val="center"/>
            </w:pPr>
            <w:r>
              <w:rPr>
                <w:rFonts w:eastAsia="Roboto"/>
                <w:b/>
                <w:sz w:val="18"/>
              </w:rPr>
              <w:t>E4</w:t>
            </w:r>
          </w:p>
        </w:tc>
        <w:tc>
          <w:tcPr>
            <w:tcW w:w="3024" w:type="dxa"/>
            <w:tcMar>
              <w:top w:w="70" w:type="dxa"/>
              <w:left w:w="90" w:type="dxa"/>
              <w:bottom w:w="70" w:type="dxa"/>
              <w:right w:w="90" w:type="dxa"/>
            </w:tcMar>
            <w:vAlign w:val="center"/>
          </w:tcPr>
          <w:p w14:paraId="3F27FEBA" w14:textId="77777777" w:rsidR="00753449" w:rsidRDefault="00753449"/>
        </w:tc>
        <w:tc>
          <w:tcPr>
            <w:tcW w:w="4680" w:type="dxa"/>
            <w:tcMar>
              <w:top w:w="70" w:type="dxa"/>
              <w:left w:w="90" w:type="dxa"/>
              <w:bottom w:w="70" w:type="dxa"/>
              <w:right w:w="90" w:type="dxa"/>
            </w:tcMar>
            <w:vAlign w:val="center"/>
          </w:tcPr>
          <w:p w14:paraId="7C63FA03" w14:textId="77777777" w:rsidR="00753449" w:rsidRDefault="00753449"/>
        </w:tc>
      </w:tr>
    </w:tbl>
    <w:p w14:paraId="6C71D356" w14:textId="77777777" w:rsidR="00753449" w:rsidRDefault="00BC6E13">
      <w:pPr>
        <w:pStyle w:val="PMOHeading1"/>
      </w:pPr>
      <w:r>
        <w:rPr>
          <w:rFonts w:eastAsia="Roboto"/>
        </w:rPr>
        <w:t>5. Employer Impact</w:t>
      </w:r>
    </w:p>
    <w:p w14:paraId="65C571CB" w14:textId="77777777" w:rsidR="00753449" w:rsidRDefault="00BC6E13">
      <w:r>
        <w:rPr>
          <w:rFonts w:eastAsia="Roboto"/>
        </w:rPr>
        <w:t>For each evidence item, explain the actual, expected or potential benefit to the organisation, project team, programme or portfolio. Focus on value, decision quality, governance, customer confidence, efficiency, capability or continuous improvement.</w:t>
      </w:r>
    </w:p>
    <w:tbl>
      <w:tblPr>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3111"/>
        <w:gridCol w:w="3672"/>
        <w:gridCol w:w="4104"/>
      </w:tblGrid>
      <w:tr w:rsidR="00753449" w14:paraId="6A720BC6" w14:textId="77777777">
        <w:trPr>
          <w:tblHeader/>
          <w:jc w:val="center"/>
        </w:trPr>
        <w:tc>
          <w:tcPr>
            <w:tcW w:w="3111" w:type="dxa"/>
            <w:shd w:val="clear" w:color="auto" w:fill="F2F2F2"/>
            <w:tcMar>
              <w:top w:w="70" w:type="dxa"/>
              <w:left w:w="90" w:type="dxa"/>
              <w:bottom w:w="70" w:type="dxa"/>
              <w:right w:w="90" w:type="dxa"/>
            </w:tcMar>
            <w:vAlign w:val="center"/>
          </w:tcPr>
          <w:p w14:paraId="62AB53C8" w14:textId="77777777" w:rsidR="00753449" w:rsidRDefault="00BC6E13">
            <w:pPr>
              <w:jc w:val="center"/>
            </w:pPr>
            <w:r>
              <w:rPr>
                <w:rFonts w:eastAsia="Roboto"/>
                <w:b/>
                <w:sz w:val="18"/>
              </w:rPr>
              <w:t>Evidence Code</w:t>
            </w:r>
          </w:p>
        </w:tc>
        <w:tc>
          <w:tcPr>
            <w:tcW w:w="3111" w:type="dxa"/>
            <w:shd w:val="clear" w:color="auto" w:fill="F2F2F2"/>
            <w:tcMar>
              <w:top w:w="70" w:type="dxa"/>
              <w:left w:w="90" w:type="dxa"/>
              <w:bottom w:w="70" w:type="dxa"/>
              <w:right w:w="90" w:type="dxa"/>
            </w:tcMar>
            <w:vAlign w:val="center"/>
          </w:tcPr>
          <w:p w14:paraId="61BA1418" w14:textId="77777777" w:rsidR="00753449" w:rsidRDefault="00BC6E13">
            <w:pPr>
              <w:jc w:val="center"/>
            </w:pPr>
            <w:r>
              <w:rPr>
                <w:rFonts w:eastAsia="Roboto"/>
                <w:b/>
                <w:sz w:val="18"/>
              </w:rPr>
              <w:t>Application</w:t>
            </w:r>
          </w:p>
        </w:tc>
        <w:tc>
          <w:tcPr>
            <w:tcW w:w="3111" w:type="dxa"/>
            <w:shd w:val="clear" w:color="auto" w:fill="F2F2F2"/>
            <w:tcMar>
              <w:top w:w="70" w:type="dxa"/>
              <w:left w:w="90" w:type="dxa"/>
              <w:bottom w:w="70" w:type="dxa"/>
              <w:right w:w="90" w:type="dxa"/>
            </w:tcMar>
            <w:vAlign w:val="center"/>
          </w:tcPr>
          <w:p w14:paraId="3AA1C0E6" w14:textId="77777777" w:rsidR="00753449" w:rsidRDefault="00BC6E13">
            <w:pPr>
              <w:jc w:val="center"/>
            </w:pPr>
            <w:r>
              <w:rPr>
                <w:rFonts w:eastAsia="Roboto"/>
                <w:b/>
                <w:sz w:val="18"/>
              </w:rPr>
              <w:t>Expected or Actual Employer Impact</w:t>
            </w:r>
          </w:p>
        </w:tc>
      </w:tr>
      <w:tr w:rsidR="00753449" w14:paraId="52750C7B" w14:textId="77777777">
        <w:trPr>
          <w:cantSplit/>
          <w:jc w:val="center"/>
        </w:trPr>
        <w:tc>
          <w:tcPr>
            <w:tcW w:w="1152" w:type="dxa"/>
            <w:tcMar>
              <w:top w:w="70" w:type="dxa"/>
              <w:left w:w="90" w:type="dxa"/>
              <w:bottom w:w="70" w:type="dxa"/>
              <w:right w:w="90" w:type="dxa"/>
            </w:tcMar>
            <w:vAlign w:val="center"/>
          </w:tcPr>
          <w:p w14:paraId="343A8B10" w14:textId="77777777" w:rsidR="00753449" w:rsidRDefault="00BC6E13">
            <w:pPr>
              <w:jc w:val="center"/>
            </w:pPr>
            <w:r>
              <w:rPr>
                <w:rFonts w:eastAsia="Roboto"/>
                <w:b/>
                <w:sz w:val="17"/>
              </w:rPr>
              <w:t>E1</w:t>
            </w:r>
          </w:p>
        </w:tc>
        <w:tc>
          <w:tcPr>
            <w:tcW w:w="3672" w:type="dxa"/>
            <w:tcMar>
              <w:top w:w="70" w:type="dxa"/>
              <w:left w:w="90" w:type="dxa"/>
              <w:bottom w:w="70" w:type="dxa"/>
              <w:right w:w="90" w:type="dxa"/>
            </w:tcMar>
            <w:vAlign w:val="center"/>
          </w:tcPr>
          <w:p w14:paraId="44F5C060" w14:textId="77777777" w:rsidR="00753449" w:rsidRDefault="00753449"/>
        </w:tc>
        <w:tc>
          <w:tcPr>
            <w:tcW w:w="4104" w:type="dxa"/>
            <w:tcMar>
              <w:top w:w="70" w:type="dxa"/>
              <w:left w:w="90" w:type="dxa"/>
              <w:bottom w:w="70" w:type="dxa"/>
              <w:right w:w="90" w:type="dxa"/>
            </w:tcMar>
            <w:vAlign w:val="center"/>
          </w:tcPr>
          <w:p w14:paraId="22E1FB5E" w14:textId="77777777" w:rsidR="00753449" w:rsidRDefault="00753449"/>
        </w:tc>
      </w:tr>
      <w:tr w:rsidR="00753449" w14:paraId="426059D9" w14:textId="77777777">
        <w:trPr>
          <w:cantSplit/>
          <w:jc w:val="center"/>
        </w:trPr>
        <w:tc>
          <w:tcPr>
            <w:tcW w:w="1152" w:type="dxa"/>
            <w:tcMar>
              <w:top w:w="70" w:type="dxa"/>
              <w:left w:w="90" w:type="dxa"/>
              <w:bottom w:w="70" w:type="dxa"/>
              <w:right w:w="90" w:type="dxa"/>
            </w:tcMar>
            <w:vAlign w:val="center"/>
          </w:tcPr>
          <w:p w14:paraId="6F6CA186" w14:textId="77777777" w:rsidR="00753449" w:rsidRDefault="00BC6E13">
            <w:pPr>
              <w:jc w:val="center"/>
            </w:pPr>
            <w:r>
              <w:rPr>
                <w:rFonts w:eastAsia="Roboto"/>
                <w:b/>
                <w:sz w:val="17"/>
              </w:rPr>
              <w:t>E2</w:t>
            </w:r>
          </w:p>
        </w:tc>
        <w:tc>
          <w:tcPr>
            <w:tcW w:w="3672" w:type="dxa"/>
            <w:tcMar>
              <w:top w:w="70" w:type="dxa"/>
              <w:left w:w="90" w:type="dxa"/>
              <w:bottom w:w="70" w:type="dxa"/>
              <w:right w:w="90" w:type="dxa"/>
            </w:tcMar>
            <w:vAlign w:val="center"/>
          </w:tcPr>
          <w:p w14:paraId="357D7F87" w14:textId="77777777" w:rsidR="00753449" w:rsidRDefault="00753449"/>
        </w:tc>
        <w:tc>
          <w:tcPr>
            <w:tcW w:w="4104" w:type="dxa"/>
            <w:tcMar>
              <w:top w:w="70" w:type="dxa"/>
              <w:left w:w="90" w:type="dxa"/>
              <w:bottom w:w="70" w:type="dxa"/>
              <w:right w:w="90" w:type="dxa"/>
            </w:tcMar>
            <w:vAlign w:val="center"/>
          </w:tcPr>
          <w:p w14:paraId="2A921C9C" w14:textId="77777777" w:rsidR="00753449" w:rsidRDefault="00753449"/>
        </w:tc>
      </w:tr>
      <w:tr w:rsidR="00753449" w14:paraId="13F8874A" w14:textId="77777777">
        <w:trPr>
          <w:cantSplit/>
          <w:jc w:val="center"/>
        </w:trPr>
        <w:tc>
          <w:tcPr>
            <w:tcW w:w="1152" w:type="dxa"/>
            <w:tcMar>
              <w:top w:w="70" w:type="dxa"/>
              <w:left w:w="90" w:type="dxa"/>
              <w:bottom w:w="70" w:type="dxa"/>
              <w:right w:w="90" w:type="dxa"/>
            </w:tcMar>
            <w:vAlign w:val="center"/>
          </w:tcPr>
          <w:p w14:paraId="0563B71F" w14:textId="77777777" w:rsidR="00753449" w:rsidRDefault="00BC6E13">
            <w:pPr>
              <w:jc w:val="center"/>
            </w:pPr>
            <w:r>
              <w:rPr>
                <w:rFonts w:eastAsia="Roboto"/>
                <w:b/>
                <w:sz w:val="17"/>
              </w:rPr>
              <w:t>E3</w:t>
            </w:r>
          </w:p>
        </w:tc>
        <w:tc>
          <w:tcPr>
            <w:tcW w:w="3672" w:type="dxa"/>
            <w:tcMar>
              <w:top w:w="70" w:type="dxa"/>
              <w:left w:w="90" w:type="dxa"/>
              <w:bottom w:w="70" w:type="dxa"/>
              <w:right w:w="90" w:type="dxa"/>
            </w:tcMar>
            <w:vAlign w:val="center"/>
          </w:tcPr>
          <w:p w14:paraId="5D74D935" w14:textId="77777777" w:rsidR="00753449" w:rsidRDefault="00753449"/>
        </w:tc>
        <w:tc>
          <w:tcPr>
            <w:tcW w:w="4104" w:type="dxa"/>
            <w:tcMar>
              <w:top w:w="70" w:type="dxa"/>
              <w:left w:w="90" w:type="dxa"/>
              <w:bottom w:w="70" w:type="dxa"/>
              <w:right w:w="90" w:type="dxa"/>
            </w:tcMar>
            <w:vAlign w:val="center"/>
          </w:tcPr>
          <w:p w14:paraId="66BDA1E4" w14:textId="77777777" w:rsidR="00753449" w:rsidRDefault="00753449"/>
        </w:tc>
      </w:tr>
      <w:tr w:rsidR="00753449" w14:paraId="6E6110FA" w14:textId="77777777">
        <w:trPr>
          <w:cantSplit/>
          <w:jc w:val="center"/>
        </w:trPr>
        <w:tc>
          <w:tcPr>
            <w:tcW w:w="1152" w:type="dxa"/>
            <w:tcMar>
              <w:top w:w="70" w:type="dxa"/>
              <w:left w:w="90" w:type="dxa"/>
              <w:bottom w:w="70" w:type="dxa"/>
              <w:right w:w="90" w:type="dxa"/>
            </w:tcMar>
            <w:vAlign w:val="center"/>
          </w:tcPr>
          <w:p w14:paraId="406AE518" w14:textId="77777777" w:rsidR="00753449" w:rsidRDefault="00BC6E13">
            <w:pPr>
              <w:jc w:val="center"/>
            </w:pPr>
            <w:r>
              <w:rPr>
                <w:rFonts w:eastAsia="Roboto"/>
                <w:b/>
                <w:sz w:val="17"/>
              </w:rPr>
              <w:t>E4</w:t>
            </w:r>
          </w:p>
        </w:tc>
        <w:tc>
          <w:tcPr>
            <w:tcW w:w="3672" w:type="dxa"/>
            <w:tcMar>
              <w:top w:w="70" w:type="dxa"/>
              <w:left w:w="90" w:type="dxa"/>
              <w:bottom w:w="70" w:type="dxa"/>
              <w:right w:w="90" w:type="dxa"/>
            </w:tcMar>
            <w:vAlign w:val="center"/>
          </w:tcPr>
          <w:p w14:paraId="5FE3A0EF" w14:textId="77777777" w:rsidR="00753449" w:rsidRDefault="00753449"/>
        </w:tc>
        <w:tc>
          <w:tcPr>
            <w:tcW w:w="4104" w:type="dxa"/>
            <w:tcMar>
              <w:top w:w="70" w:type="dxa"/>
              <w:left w:w="90" w:type="dxa"/>
              <w:bottom w:w="70" w:type="dxa"/>
              <w:right w:w="90" w:type="dxa"/>
            </w:tcMar>
            <w:vAlign w:val="center"/>
          </w:tcPr>
          <w:p w14:paraId="3AA1DB26" w14:textId="77777777" w:rsidR="00753449" w:rsidRDefault="00753449"/>
        </w:tc>
      </w:tr>
    </w:tbl>
    <w:p w14:paraId="1CD52E4C" w14:textId="77777777" w:rsidR="00753449" w:rsidRDefault="00BC6E13">
      <w:pPr>
        <w:pStyle w:val="PMOHeading2"/>
      </w:pPr>
      <w:r>
        <w:rPr>
          <w:rFonts w:eastAsia="Roboto"/>
        </w:rPr>
        <w:t>A. Immediate Application</w:t>
      </w:r>
    </w:p>
    <w:p w14:paraId="395DED9B" w14:textId="77777777" w:rsidR="00753449" w:rsidRDefault="00BC6E13">
      <w:pPr>
        <w:keepNext/>
      </w:pPr>
      <w:r>
        <w:rPr>
          <w:rFonts w:eastAsia="Roboto"/>
        </w:rPr>
        <w:t>Explain how you will apply the learning directly in your current role and what specific PMO or project controls task, meeting, service, report or decision could benefit.</w:t>
      </w:r>
    </w:p>
    <w:tbl>
      <w:tblPr>
        <w:tblW w:w="0" w:type="auto"/>
        <w:jc w:val="center"/>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9323"/>
      </w:tblGrid>
      <w:tr w:rsidR="00753449" w14:paraId="05AD55B3" w14:textId="77777777">
        <w:trPr>
          <w:cantSplit/>
          <w:jc w:val="center"/>
        </w:trPr>
        <w:tc>
          <w:tcPr>
            <w:tcW w:w="9333" w:type="dxa"/>
            <w:shd w:val="clear" w:color="auto" w:fill="FCFCFC"/>
            <w:tcMar>
              <w:top w:w="90" w:type="dxa"/>
              <w:left w:w="90" w:type="dxa"/>
              <w:bottom w:w="90" w:type="dxa"/>
              <w:right w:w="90" w:type="dxa"/>
            </w:tcMar>
          </w:tcPr>
          <w:p w14:paraId="63711E89" w14:textId="77777777" w:rsidR="00753449" w:rsidRDefault="00BC6E13">
            <w:r>
              <w:rPr>
                <w:rFonts w:eastAsia="Roboto"/>
                <w:sz w:val="20"/>
              </w:rPr>
              <w:br/>
            </w:r>
            <w:r>
              <w:rPr>
                <w:rFonts w:eastAsia="Roboto"/>
                <w:sz w:val="20"/>
              </w:rPr>
              <w:br/>
            </w:r>
            <w:r>
              <w:rPr>
                <w:rFonts w:eastAsia="Roboto"/>
                <w:sz w:val="20"/>
              </w:rPr>
              <w:br/>
            </w:r>
            <w:r>
              <w:rPr>
                <w:rFonts w:eastAsia="Roboto"/>
                <w:sz w:val="20"/>
              </w:rPr>
              <w:br/>
            </w:r>
            <w:r>
              <w:rPr>
                <w:rFonts w:eastAsia="Roboto"/>
                <w:sz w:val="20"/>
              </w:rPr>
              <w:br/>
            </w:r>
          </w:p>
        </w:tc>
      </w:tr>
    </w:tbl>
    <w:p w14:paraId="65BD6507" w14:textId="77777777" w:rsidR="00753449" w:rsidRDefault="00BC6E13">
      <w:pPr>
        <w:pStyle w:val="PMOHeading2"/>
      </w:pPr>
      <w:r>
        <w:rPr>
          <w:rFonts w:eastAsia="Roboto"/>
        </w:rPr>
        <w:t>B. Organisational Benefit</w:t>
      </w:r>
    </w:p>
    <w:p w14:paraId="2DD9B5CE" w14:textId="77777777" w:rsidR="00753449" w:rsidRDefault="00BC6E13">
      <w:pPr>
        <w:keepNext/>
      </w:pPr>
      <w:r>
        <w:rPr>
          <w:rFonts w:eastAsia="Roboto"/>
        </w:rPr>
        <w:t xml:space="preserve">Tick or explain the relevant impact areas: improved customer value, clearer governance, better decision-making, improved service quality, stronger stakeholder engagement, improved data or </w:t>
      </w:r>
      <w:r>
        <w:rPr>
          <w:rFonts w:eastAsia="Roboto"/>
        </w:rPr>
        <w:lastRenderedPageBreak/>
        <w:t>reporting, increased efficiency, capability development, improved adaptability, or another relevant benefit.</w:t>
      </w:r>
    </w:p>
    <w:tbl>
      <w:tblPr>
        <w:tblW w:w="0" w:type="auto"/>
        <w:jc w:val="center"/>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9323"/>
      </w:tblGrid>
      <w:tr w:rsidR="00753449" w14:paraId="3A39B26E" w14:textId="77777777">
        <w:trPr>
          <w:cantSplit/>
          <w:jc w:val="center"/>
        </w:trPr>
        <w:tc>
          <w:tcPr>
            <w:tcW w:w="9333" w:type="dxa"/>
            <w:shd w:val="clear" w:color="auto" w:fill="FCFCFC"/>
            <w:tcMar>
              <w:top w:w="90" w:type="dxa"/>
              <w:left w:w="90" w:type="dxa"/>
              <w:bottom w:w="90" w:type="dxa"/>
              <w:right w:w="90" w:type="dxa"/>
            </w:tcMar>
          </w:tcPr>
          <w:p w14:paraId="142067C5" w14:textId="77777777" w:rsidR="00753449" w:rsidRDefault="00BC6E13">
            <w:r>
              <w:rPr>
                <w:rFonts w:eastAsia="Roboto"/>
                <w:sz w:val="20"/>
              </w:rPr>
              <w:br/>
            </w:r>
            <w:r>
              <w:rPr>
                <w:rFonts w:eastAsia="Roboto"/>
                <w:sz w:val="20"/>
              </w:rPr>
              <w:br/>
            </w:r>
            <w:r>
              <w:rPr>
                <w:rFonts w:eastAsia="Roboto"/>
                <w:sz w:val="20"/>
              </w:rPr>
              <w:br/>
            </w:r>
            <w:r>
              <w:rPr>
                <w:rFonts w:eastAsia="Roboto"/>
                <w:sz w:val="20"/>
              </w:rPr>
              <w:br/>
            </w:r>
          </w:p>
        </w:tc>
      </w:tr>
    </w:tbl>
    <w:p w14:paraId="527EF2D6" w14:textId="77777777" w:rsidR="00753449" w:rsidRDefault="00BC6E13">
      <w:pPr>
        <w:pStyle w:val="PMOHeading1"/>
      </w:pPr>
      <w:r>
        <w:rPr>
          <w:rFonts w:eastAsia="Roboto"/>
        </w:rPr>
        <w:t>6. Forward Action Plan</w:t>
      </w:r>
    </w:p>
    <w:p w14:paraId="6B36E384" w14:textId="77777777" w:rsidR="00753449" w:rsidRDefault="00BC6E13">
      <w:pPr>
        <w:keepNext/>
      </w:pPr>
      <w:r>
        <w:rPr>
          <w:rFonts w:eastAsia="Roboto"/>
        </w:rPr>
        <w:t xml:space="preserve">State the actions you will take </w:t>
      </w:r>
      <w:proofErr w:type="gramStart"/>
      <w:r>
        <w:rPr>
          <w:rFonts w:eastAsia="Roboto"/>
        </w:rPr>
        <w:t>as a result of</w:t>
      </w:r>
      <w:proofErr w:type="gramEnd"/>
      <w:r>
        <w:rPr>
          <w:rFonts w:eastAsia="Roboto"/>
        </w:rPr>
        <w:t xml:space="preserve"> this assignment. Actions should be specific, realistic and linked to the evidence you produced.</w:t>
      </w:r>
    </w:p>
    <w:tbl>
      <w:tblPr>
        <w:tblW w:w="0" w:type="auto"/>
        <w:jc w:val="center"/>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9323"/>
      </w:tblGrid>
      <w:tr w:rsidR="00753449" w14:paraId="61E52F86" w14:textId="77777777">
        <w:trPr>
          <w:cantSplit/>
          <w:jc w:val="center"/>
        </w:trPr>
        <w:tc>
          <w:tcPr>
            <w:tcW w:w="9333" w:type="dxa"/>
            <w:shd w:val="clear" w:color="auto" w:fill="FCFCFC"/>
            <w:tcMar>
              <w:top w:w="90" w:type="dxa"/>
              <w:left w:w="90" w:type="dxa"/>
              <w:bottom w:w="90" w:type="dxa"/>
              <w:right w:w="90" w:type="dxa"/>
            </w:tcMar>
          </w:tcPr>
          <w:p w14:paraId="33C32EBF" w14:textId="77777777" w:rsidR="00753449" w:rsidRDefault="00BC6E13">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p>
        </w:tc>
      </w:tr>
    </w:tbl>
    <w:p w14:paraId="305D153A" w14:textId="77777777" w:rsidR="00753449" w:rsidRDefault="00BC6E13">
      <w:pPr>
        <w:pStyle w:val="PMOHeading1"/>
      </w:pPr>
      <w:r>
        <w:rPr>
          <w:rFonts w:eastAsia="Roboto"/>
        </w:rPr>
        <w:t>7. Apprentice Final Reflection</w:t>
      </w:r>
    </w:p>
    <w:p w14:paraId="7E041AF9" w14:textId="77777777" w:rsidR="00753449" w:rsidRDefault="00BC6E13">
      <w:pPr>
        <w:spacing w:after="60"/>
        <w:ind w:left="432" w:hanging="288"/>
      </w:pPr>
      <w:r>
        <w:rPr>
          <w:rFonts w:eastAsia="Roboto"/>
          <w:b/>
          <w:sz w:val="20"/>
        </w:rPr>
        <w:t xml:space="preserve">1. </w:t>
      </w:r>
      <w:r>
        <w:rPr>
          <w:rFonts w:eastAsia="Roboto"/>
          <w:sz w:val="20"/>
        </w:rPr>
        <w:t>What was the most important workplace learning activity in this assignment?</w:t>
      </w:r>
    </w:p>
    <w:p w14:paraId="7E8BB88A" w14:textId="77777777" w:rsidR="00753449" w:rsidRDefault="00BC6E13">
      <w:pPr>
        <w:spacing w:after="60"/>
        <w:ind w:left="432" w:hanging="288"/>
      </w:pPr>
      <w:r>
        <w:rPr>
          <w:rFonts w:eastAsia="Roboto"/>
          <w:b/>
          <w:sz w:val="20"/>
        </w:rPr>
        <w:t xml:space="preserve">2. </w:t>
      </w:r>
      <w:r>
        <w:rPr>
          <w:rFonts w:eastAsia="Roboto"/>
          <w:sz w:val="20"/>
        </w:rPr>
        <w:t>What did you learn from it?</w:t>
      </w:r>
    </w:p>
    <w:p w14:paraId="51339086" w14:textId="77777777" w:rsidR="00753449" w:rsidRDefault="00BC6E13">
      <w:pPr>
        <w:spacing w:after="60"/>
        <w:ind w:left="432" w:hanging="288"/>
      </w:pPr>
      <w:r>
        <w:rPr>
          <w:rFonts w:eastAsia="Roboto"/>
          <w:b/>
          <w:sz w:val="20"/>
        </w:rPr>
        <w:t xml:space="preserve">3. </w:t>
      </w:r>
      <w:r>
        <w:rPr>
          <w:rFonts w:eastAsia="Roboto"/>
          <w:sz w:val="20"/>
        </w:rPr>
        <w:t>What skill or behaviour did you demonstrate?</w:t>
      </w:r>
    </w:p>
    <w:p w14:paraId="423C5167" w14:textId="77777777" w:rsidR="00753449" w:rsidRDefault="00BC6E13">
      <w:pPr>
        <w:spacing w:after="60"/>
        <w:ind w:left="432" w:hanging="288"/>
      </w:pPr>
      <w:r>
        <w:rPr>
          <w:rFonts w:eastAsia="Roboto"/>
          <w:b/>
          <w:sz w:val="20"/>
        </w:rPr>
        <w:t xml:space="preserve">4. </w:t>
      </w:r>
      <w:r>
        <w:rPr>
          <w:rFonts w:eastAsia="Roboto"/>
          <w:sz w:val="20"/>
        </w:rPr>
        <w:t>What impact did your work have, or could it have, on your employer?</w:t>
      </w:r>
    </w:p>
    <w:p w14:paraId="1F0BA567" w14:textId="77777777" w:rsidR="00753449" w:rsidRDefault="00BC6E13">
      <w:pPr>
        <w:spacing w:after="60"/>
        <w:ind w:left="432" w:hanging="288"/>
      </w:pPr>
      <w:r>
        <w:rPr>
          <w:rFonts w:eastAsia="Roboto"/>
          <w:b/>
          <w:sz w:val="20"/>
        </w:rPr>
        <w:t xml:space="preserve">5. </w:t>
      </w:r>
      <w:r>
        <w:rPr>
          <w:rFonts w:eastAsia="Roboto"/>
          <w:sz w:val="20"/>
        </w:rPr>
        <w:t>What challenged you?</w:t>
      </w:r>
    </w:p>
    <w:p w14:paraId="1CD510C0" w14:textId="77777777" w:rsidR="00753449" w:rsidRDefault="00BC6E13">
      <w:pPr>
        <w:spacing w:after="60"/>
        <w:ind w:left="432" w:hanging="288"/>
      </w:pPr>
      <w:r>
        <w:rPr>
          <w:rFonts w:eastAsia="Roboto"/>
          <w:b/>
          <w:sz w:val="20"/>
        </w:rPr>
        <w:t xml:space="preserve">6. </w:t>
      </w:r>
      <w:r>
        <w:rPr>
          <w:rFonts w:eastAsia="Roboto"/>
          <w:sz w:val="20"/>
        </w:rPr>
        <w:t>What will you do differently next?</w:t>
      </w:r>
    </w:p>
    <w:p w14:paraId="34F04F4C" w14:textId="77777777" w:rsidR="00753449" w:rsidRDefault="00BC6E13">
      <w:pPr>
        <w:keepNext/>
        <w:spacing w:after="60"/>
        <w:ind w:left="432" w:hanging="288"/>
      </w:pPr>
      <w:r>
        <w:rPr>
          <w:rFonts w:eastAsia="Roboto"/>
          <w:b/>
          <w:sz w:val="20"/>
        </w:rPr>
        <w:t xml:space="preserve">7. </w:t>
      </w:r>
      <w:r>
        <w:rPr>
          <w:rFonts w:eastAsia="Roboto"/>
          <w:sz w:val="20"/>
        </w:rPr>
        <w:t>How does this evidence support your EPA readiness?</w:t>
      </w:r>
    </w:p>
    <w:tbl>
      <w:tblPr>
        <w:tblW w:w="0" w:type="auto"/>
        <w:jc w:val="center"/>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9323"/>
      </w:tblGrid>
      <w:tr w:rsidR="00753449" w14:paraId="751B5E8E" w14:textId="77777777">
        <w:trPr>
          <w:cantSplit/>
          <w:jc w:val="center"/>
        </w:trPr>
        <w:tc>
          <w:tcPr>
            <w:tcW w:w="9333" w:type="dxa"/>
            <w:shd w:val="clear" w:color="auto" w:fill="FCFCFC"/>
            <w:tcMar>
              <w:top w:w="90" w:type="dxa"/>
              <w:left w:w="90" w:type="dxa"/>
              <w:bottom w:w="90" w:type="dxa"/>
              <w:right w:w="90" w:type="dxa"/>
            </w:tcMar>
          </w:tcPr>
          <w:p w14:paraId="021EDD45" w14:textId="77777777" w:rsidR="00753449" w:rsidRDefault="00BC6E13">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r>
              <w:rPr>
                <w:rFonts w:eastAsia="Roboto"/>
                <w:sz w:val="20"/>
              </w:rPr>
              <w:br/>
            </w:r>
          </w:p>
        </w:tc>
      </w:tr>
    </w:tbl>
    <w:p w14:paraId="36075A29" w14:textId="77777777" w:rsidR="00753449" w:rsidRDefault="00BC6E13">
      <w:r>
        <w:br w:type="page"/>
      </w:r>
    </w:p>
    <w:p w14:paraId="531AA8F1" w14:textId="77777777" w:rsidR="00753449" w:rsidRDefault="00BC6E13">
      <w:pPr>
        <w:pStyle w:val="PMOHeading1"/>
      </w:pPr>
      <w:r>
        <w:rPr>
          <w:rFonts w:eastAsia="Roboto"/>
        </w:rPr>
        <w:lastRenderedPageBreak/>
        <w:t>KSB Opportunities in This Assignment</w:t>
      </w:r>
    </w:p>
    <w:p w14:paraId="40CFFB6B" w14:textId="77777777" w:rsidR="00753449" w:rsidRDefault="00BC6E13">
      <w:r>
        <w:rPr>
          <w:rFonts w:eastAsia="Roboto"/>
        </w:rPr>
        <w:t>The following KSBs are relevant opportunities. Skills and behaviours should only be claimed where the workplace evidence demonstrates them in practice.</w:t>
      </w:r>
    </w:p>
    <w:tbl>
      <w:tblPr>
        <w:tblW w:w="10327" w:type="dxa"/>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2335"/>
        <w:gridCol w:w="7992"/>
      </w:tblGrid>
      <w:tr w:rsidR="00753449" w14:paraId="1A62BDCF" w14:textId="77777777" w:rsidTr="000D7F94">
        <w:trPr>
          <w:tblHeader/>
          <w:jc w:val="center"/>
        </w:trPr>
        <w:tc>
          <w:tcPr>
            <w:tcW w:w="2335" w:type="dxa"/>
            <w:shd w:val="clear" w:color="auto" w:fill="F2F2F2"/>
            <w:tcMar>
              <w:top w:w="70" w:type="dxa"/>
              <w:left w:w="90" w:type="dxa"/>
              <w:bottom w:w="70" w:type="dxa"/>
              <w:right w:w="90" w:type="dxa"/>
            </w:tcMar>
          </w:tcPr>
          <w:p w14:paraId="05ED17DC" w14:textId="77777777" w:rsidR="00753449" w:rsidRDefault="00BC6E13">
            <w:pPr>
              <w:jc w:val="center"/>
            </w:pPr>
            <w:r>
              <w:rPr>
                <w:rFonts w:eastAsia="Roboto"/>
                <w:b/>
                <w:sz w:val="18"/>
              </w:rPr>
              <w:t>KSB</w:t>
            </w:r>
          </w:p>
        </w:tc>
        <w:tc>
          <w:tcPr>
            <w:tcW w:w="7992" w:type="dxa"/>
            <w:shd w:val="clear" w:color="auto" w:fill="F2F2F2"/>
            <w:tcMar>
              <w:top w:w="70" w:type="dxa"/>
              <w:left w:w="90" w:type="dxa"/>
              <w:bottom w:w="70" w:type="dxa"/>
              <w:right w:w="90" w:type="dxa"/>
            </w:tcMar>
          </w:tcPr>
          <w:p w14:paraId="73B8FA2E" w14:textId="77777777" w:rsidR="00753449" w:rsidRDefault="00BC6E13">
            <w:pPr>
              <w:jc w:val="center"/>
            </w:pPr>
            <w:r>
              <w:rPr>
                <w:rFonts w:eastAsia="Roboto"/>
                <w:b/>
                <w:sz w:val="18"/>
              </w:rPr>
              <w:t>Wording</w:t>
            </w:r>
          </w:p>
        </w:tc>
      </w:tr>
      <w:tr w:rsidR="00753449" w14:paraId="5192DAB7" w14:textId="77777777" w:rsidTr="000D7F94">
        <w:trPr>
          <w:cantSplit/>
          <w:jc w:val="center"/>
        </w:trPr>
        <w:tc>
          <w:tcPr>
            <w:tcW w:w="2335" w:type="dxa"/>
            <w:tcMar>
              <w:top w:w="70" w:type="dxa"/>
              <w:left w:w="90" w:type="dxa"/>
              <w:bottom w:w="70" w:type="dxa"/>
              <w:right w:w="90" w:type="dxa"/>
            </w:tcMar>
          </w:tcPr>
          <w:p w14:paraId="591874DB" w14:textId="77777777" w:rsidR="00753449" w:rsidRDefault="00BC6E13">
            <w:pPr>
              <w:jc w:val="center"/>
            </w:pPr>
            <w:r>
              <w:rPr>
                <w:rFonts w:eastAsia="Roboto"/>
                <w:b/>
                <w:sz w:val="17"/>
              </w:rPr>
              <w:t>K1</w:t>
            </w:r>
          </w:p>
        </w:tc>
        <w:tc>
          <w:tcPr>
            <w:tcW w:w="7992" w:type="dxa"/>
            <w:tcMar>
              <w:top w:w="70" w:type="dxa"/>
              <w:left w:w="90" w:type="dxa"/>
              <w:bottom w:w="70" w:type="dxa"/>
              <w:right w:w="90" w:type="dxa"/>
            </w:tcMar>
          </w:tcPr>
          <w:p w14:paraId="1A47DA6A" w14:textId="77777777" w:rsidR="00753449" w:rsidRDefault="00BC6E13">
            <w:r>
              <w:rPr>
                <w:rFonts w:eastAsia="Roboto"/>
                <w:sz w:val="17"/>
              </w:rPr>
              <w:t xml:space="preserve">Organisational and business strategies: and how </w:t>
            </w:r>
            <w:proofErr w:type="gramStart"/>
            <w:r>
              <w:rPr>
                <w:rFonts w:eastAsia="Roboto"/>
                <w:sz w:val="17"/>
              </w:rPr>
              <w:t>these impact</w:t>
            </w:r>
            <w:proofErr w:type="gramEnd"/>
            <w:r>
              <w:rPr>
                <w:rFonts w:eastAsia="Roboto"/>
                <w:sz w:val="17"/>
              </w:rPr>
              <w:t xml:space="preserve"> on the strategy for project control and its execution</w:t>
            </w:r>
          </w:p>
        </w:tc>
      </w:tr>
      <w:tr w:rsidR="00753449" w14:paraId="77825636" w14:textId="77777777" w:rsidTr="000D7F94">
        <w:trPr>
          <w:cantSplit/>
          <w:jc w:val="center"/>
        </w:trPr>
        <w:tc>
          <w:tcPr>
            <w:tcW w:w="2335" w:type="dxa"/>
            <w:tcMar>
              <w:top w:w="70" w:type="dxa"/>
              <w:left w:w="90" w:type="dxa"/>
              <w:bottom w:w="70" w:type="dxa"/>
              <w:right w:w="90" w:type="dxa"/>
            </w:tcMar>
          </w:tcPr>
          <w:p w14:paraId="09DD7FE4" w14:textId="77777777" w:rsidR="00753449" w:rsidRDefault="00BC6E13">
            <w:pPr>
              <w:jc w:val="center"/>
            </w:pPr>
            <w:r>
              <w:rPr>
                <w:rFonts w:eastAsia="Roboto"/>
                <w:b/>
                <w:sz w:val="17"/>
              </w:rPr>
              <w:t>K2</w:t>
            </w:r>
          </w:p>
        </w:tc>
        <w:tc>
          <w:tcPr>
            <w:tcW w:w="7992" w:type="dxa"/>
            <w:tcMar>
              <w:top w:w="70" w:type="dxa"/>
              <w:left w:w="90" w:type="dxa"/>
              <w:bottom w:w="70" w:type="dxa"/>
              <w:right w:w="90" w:type="dxa"/>
            </w:tcMar>
          </w:tcPr>
          <w:p w14:paraId="11800667" w14:textId="77777777" w:rsidR="00753449" w:rsidRDefault="00BC6E13">
            <w:r>
              <w:rPr>
                <w:rFonts w:eastAsia="Roboto"/>
                <w:sz w:val="17"/>
              </w:rPr>
              <w:t>Principles of project control including the principles of the project life cycle; and the role project control plays in the governance of a project.</w:t>
            </w:r>
          </w:p>
        </w:tc>
      </w:tr>
      <w:tr w:rsidR="00753449" w14:paraId="4DD7D657" w14:textId="77777777" w:rsidTr="000D7F94">
        <w:trPr>
          <w:cantSplit/>
          <w:jc w:val="center"/>
        </w:trPr>
        <w:tc>
          <w:tcPr>
            <w:tcW w:w="2335" w:type="dxa"/>
            <w:tcMar>
              <w:top w:w="70" w:type="dxa"/>
              <w:left w:w="90" w:type="dxa"/>
              <w:bottom w:w="70" w:type="dxa"/>
              <w:right w:w="90" w:type="dxa"/>
            </w:tcMar>
          </w:tcPr>
          <w:p w14:paraId="5E3249AE" w14:textId="77777777" w:rsidR="00753449" w:rsidRDefault="00BC6E13">
            <w:pPr>
              <w:jc w:val="center"/>
            </w:pPr>
            <w:r>
              <w:rPr>
                <w:rFonts w:eastAsia="Roboto"/>
                <w:b/>
                <w:sz w:val="17"/>
              </w:rPr>
              <w:t>K3</w:t>
            </w:r>
          </w:p>
        </w:tc>
        <w:tc>
          <w:tcPr>
            <w:tcW w:w="7992" w:type="dxa"/>
            <w:tcMar>
              <w:top w:w="70" w:type="dxa"/>
              <w:left w:w="90" w:type="dxa"/>
              <w:bottom w:w="70" w:type="dxa"/>
              <w:right w:w="90" w:type="dxa"/>
            </w:tcMar>
          </w:tcPr>
          <w:p w14:paraId="4A417FFC" w14:textId="77777777" w:rsidR="00753449" w:rsidRDefault="00BC6E13">
            <w:r>
              <w:rPr>
                <w:rFonts w:eastAsia="Roboto"/>
                <w:sz w:val="17"/>
              </w:rPr>
              <w:t>Project control procedures and methods including employer organisation management systems that are critical to project control for example: quality control, configuration management, document and version control</w:t>
            </w:r>
          </w:p>
        </w:tc>
      </w:tr>
      <w:tr w:rsidR="00753449" w14:paraId="65A22118" w14:textId="77777777" w:rsidTr="000D7F94">
        <w:trPr>
          <w:cantSplit/>
          <w:jc w:val="center"/>
        </w:trPr>
        <w:tc>
          <w:tcPr>
            <w:tcW w:w="2335" w:type="dxa"/>
            <w:tcMar>
              <w:top w:w="70" w:type="dxa"/>
              <w:left w:w="90" w:type="dxa"/>
              <w:bottom w:w="70" w:type="dxa"/>
              <w:right w:w="90" w:type="dxa"/>
            </w:tcMar>
          </w:tcPr>
          <w:p w14:paraId="6C46A1BE" w14:textId="77777777" w:rsidR="00753449" w:rsidRDefault="00BC6E13">
            <w:pPr>
              <w:jc w:val="center"/>
            </w:pPr>
            <w:r>
              <w:rPr>
                <w:rFonts w:eastAsia="Roboto"/>
                <w:b/>
                <w:sz w:val="17"/>
              </w:rPr>
              <w:t>K13</w:t>
            </w:r>
          </w:p>
        </w:tc>
        <w:tc>
          <w:tcPr>
            <w:tcW w:w="7992" w:type="dxa"/>
            <w:tcMar>
              <w:top w:w="70" w:type="dxa"/>
              <w:left w:w="90" w:type="dxa"/>
              <w:bottom w:w="70" w:type="dxa"/>
              <w:right w:w="90" w:type="dxa"/>
            </w:tcMar>
          </w:tcPr>
          <w:p w14:paraId="6CB7E391" w14:textId="77777777" w:rsidR="00753449" w:rsidRDefault="00BC6E13">
            <w:r>
              <w:rPr>
                <w:rFonts w:eastAsia="Roboto"/>
                <w:sz w:val="17"/>
              </w:rPr>
              <w:t>Analysis techniques: different approaches to data analysis, the benefits of each, what the analytics are indicating and why and how this may impact on decisions and recommendations.</w:t>
            </w:r>
          </w:p>
        </w:tc>
      </w:tr>
      <w:tr w:rsidR="00753449" w14:paraId="3D433977" w14:textId="77777777" w:rsidTr="000D7F94">
        <w:trPr>
          <w:cantSplit/>
          <w:jc w:val="center"/>
        </w:trPr>
        <w:tc>
          <w:tcPr>
            <w:tcW w:w="2335" w:type="dxa"/>
            <w:tcMar>
              <w:top w:w="70" w:type="dxa"/>
              <w:left w:w="90" w:type="dxa"/>
              <w:bottom w:w="70" w:type="dxa"/>
              <w:right w:w="90" w:type="dxa"/>
            </w:tcMar>
          </w:tcPr>
          <w:p w14:paraId="17DC7375" w14:textId="77777777" w:rsidR="00753449" w:rsidRDefault="00BC6E13">
            <w:pPr>
              <w:jc w:val="center"/>
            </w:pPr>
            <w:r>
              <w:rPr>
                <w:rFonts w:eastAsia="Roboto"/>
                <w:b/>
                <w:sz w:val="17"/>
              </w:rPr>
              <w:t>K14</w:t>
            </w:r>
          </w:p>
        </w:tc>
        <w:tc>
          <w:tcPr>
            <w:tcW w:w="7992" w:type="dxa"/>
            <w:tcMar>
              <w:top w:w="70" w:type="dxa"/>
              <w:left w:w="90" w:type="dxa"/>
              <w:bottom w:w="70" w:type="dxa"/>
              <w:right w:w="90" w:type="dxa"/>
            </w:tcMar>
          </w:tcPr>
          <w:p w14:paraId="7F460BE4" w14:textId="77777777" w:rsidR="00753449" w:rsidRDefault="00BC6E13">
            <w:r>
              <w:rPr>
                <w:rFonts w:eastAsia="Roboto"/>
                <w:sz w:val="17"/>
              </w:rPr>
              <w:t xml:space="preserve">Approaches to communicating with different stakeholders </w:t>
            </w:r>
            <w:proofErr w:type="gramStart"/>
            <w:r>
              <w:rPr>
                <w:rFonts w:eastAsia="Roboto"/>
                <w:sz w:val="17"/>
              </w:rPr>
              <w:t>in order to</w:t>
            </w:r>
            <w:proofErr w:type="gramEnd"/>
            <w:r>
              <w:rPr>
                <w:rFonts w:eastAsia="Roboto"/>
                <w:sz w:val="17"/>
              </w:rPr>
              <w:t xml:space="preserve"> influence key decision-makers and colleagues.</w:t>
            </w:r>
          </w:p>
        </w:tc>
      </w:tr>
      <w:tr w:rsidR="00753449" w14:paraId="1B9A416B" w14:textId="77777777" w:rsidTr="000D7F94">
        <w:trPr>
          <w:cantSplit/>
          <w:jc w:val="center"/>
        </w:trPr>
        <w:tc>
          <w:tcPr>
            <w:tcW w:w="2335" w:type="dxa"/>
            <w:tcMar>
              <w:top w:w="70" w:type="dxa"/>
              <w:left w:w="90" w:type="dxa"/>
              <w:bottom w:w="70" w:type="dxa"/>
              <w:right w:w="90" w:type="dxa"/>
            </w:tcMar>
          </w:tcPr>
          <w:p w14:paraId="57006C03" w14:textId="77777777" w:rsidR="00753449" w:rsidRDefault="00BC6E13">
            <w:pPr>
              <w:jc w:val="center"/>
            </w:pPr>
            <w:r>
              <w:rPr>
                <w:rFonts w:eastAsia="Roboto"/>
                <w:b/>
                <w:sz w:val="17"/>
              </w:rPr>
              <w:t>K21</w:t>
            </w:r>
          </w:p>
        </w:tc>
        <w:tc>
          <w:tcPr>
            <w:tcW w:w="7992" w:type="dxa"/>
            <w:tcMar>
              <w:top w:w="70" w:type="dxa"/>
              <w:left w:w="90" w:type="dxa"/>
              <w:bottom w:w="70" w:type="dxa"/>
              <w:right w:w="90" w:type="dxa"/>
            </w:tcMar>
          </w:tcPr>
          <w:p w14:paraId="463C8A81" w14:textId="77777777" w:rsidR="00753449" w:rsidRDefault="00BC6E13">
            <w:r>
              <w:rPr>
                <w:rFonts w:eastAsia="Roboto"/>
                <w:sz w:val="17"/>
              </w:rPr>
              <w:t>Assurance techniques including benchmarking, comparisons to historical data, published data and other projects and how to apply them for example to assure estimated schedules, cost estimates and cost forecasting</w:t>
            </w:r>
          </w:p>
        </w:tc>
      </w:tr>
      <w:tr w:rsidR="00753449" w14:paraId="42C985C0" w14:textId="77777777" w:rsidTr="000D7F94">
        <w:trPr>
          <w:cantSplit/>
          <w:jc w:val="center"/>
        </w:trPr>
        <w:tc>
          <w:tcPr>
            <w:tcW w:w="2335" w:type="dxa"/>
            <w:tcMar>
              <w:top w:w="70" w:type="dxa"/>
              <w:left w:w="90" w:type="dxa"/>
              <w:bottom w:w="70" w:type="dxa"/>
              <w:right w:w="90" w:type="dxa"/>
            </w:tcMar>
          </w:tcPr>
          <w:p w14:paraId="07CC7573" w14:textId="77777777" w:rsidR="00753449" w:rsidRDefault="00BC6E13">
            <w:pPr>
              <w:jc w:val="center"/>
            </w:pPr>
            <w:r>
              <w:rPr>
                <w:rFonts w:eastAsia="Roboto"/>
                <w:b/>
                <w:sz w:val="17"/>
              </w:rPr>
              <w:t>K30</w:t>
            </w:r>
          </w:p>
        </w:tc>
        <w:tc>
          <w:tcPr>
            <w:tcW w:w="7992" w:type="dxa"/>
            <w:tcMar>
              <w:top w:w="70" w:type="dxa"/>
              <w:left w:w="90" w:type="dxa"/>
              <w:bottom w:w="70" w:type="dxa"/>
              <w:right w:w="90" w:type="dxa"/>
            </w:tcMar>
          </w:tcPr>
          <w:p w14:paraId="49C26C82" w14:textId="77777777" w:rsidR="00753449" w:rsidRDefault="00BC6E13">
            <w:r>
              <w:rPr>
                <w:rFonts w:eastAsia="Roboto"/>
                <w:sz w:val="17"/>
              </w:rPr>
              <w:t>Leadership: strategies to, lead, coach, motivate and develop members of the team; different leadership styles.</w:t>
            </w:r>
          </w:p>
        </w:tc>
      </w:tr>
      <w:tr w:rsidR="00753449" w14:paraId="08720A51" w14:textId="77777777" w:rsidTr="000D7F94">
        <w:trPr>
          <w:cantSplit/>
          <w:jc w:val="center"/>
        </w:trPr>
        <w:tc>
          <w:tcPr>
            <w:tcW w:w="2335" w:type="dxa"/>
            <w:tcMar>
              <w:top w:w="70" w:type="dxa"/>
              <w:left w:w="90" w:type="dxa"/>
              <w:bottom w:w="70" w:type="dxa"/>
              <w:right w:w="90" w:type="dxa"/>
            </w:tcMar>
          </w:tcPr>
          <w:p w14:paraId="481CFE60" w14:textId="77777777" w:rsidR="00753449" w:rsidRDefault="00BC6E13">
            <w:pPr>
              <w:jc w:val="center"/>
            </w:pPr>
            <w:r>
              <w:rPr>
                <w:rFonts w:eastAsia="Roboto"/>
                <w:b/>
                <w:sz w:val="17"/>
              </w:rPr>
              <w:t>K31</w:t>
            </w:r>
          </w:p>
        </w:tc>
        <w:tc>
          <w:tcPr>
            <w:tcW w:w="7992" w:type="dxa"/>
            <w:tcMar>
              <w:top w:w="70" w:type="dxa"/>
              <w:left w:w="90" w:type="dxa"/>
              <w:bottom w:w="70" w:type="dxa"/>
              <w:right w:w="90" w:type="dxa"/>
            </w:tcMar>
          </w:tcPr>
          <w:p w14:paraId="1B578ABC" w14:textId="77777777" w:rsidR="00753449" w:rsidRDefault="00BC6E13">
            <w:r>
              <w:rPr>
                <w:rFonts w:eastAsia="Roboto"/>
                <w:sz w:val="17"/>
              </w:rPr>
              <w:t>Continuous improvement including how to: capture good practice and lessons learned from experience; keep up to date with new technology and ways of working and drive forwards continuous improvement.</w:t>
            </w:r>
          </w:p>
        </w:tc>
      </w:tr>
      <w:tr w:rsidR="00753449" w14:paraId="47F7AB95" w14:textId="77777777" w:rsidTr="000D7F94">
        <w:trPr>
          <w:cantSplit/>
          <w:jc w:val="center"/>
        </w:trPr>
        <w:tc>
          <w:tcPr>
            <w:tcW w:w="2335" w:type="dxa"/>
            <w:tcMar>
              <w:top w:w="70" w:type="dxa"/>
              <w:left w:w="90" w:type="dxa"/>
              <w:bottom w:w="70" w:type="dxa"/>
              <w:right w:w="90" w:type="dxa"/>
            </w:tcMar>
          </w:tcPr>
          <w:p w14:paraId="1A028BDC" w14:textId="77777777" w:rsidR="00753449" w:rsidRDefault="00BC6E13">
            <w:pPr>
              <w:jc w:val="center"/>
            </w:pPr>
            <w:r>
              <w:rPr>
                <w:rFonts w:eastAsia="Roboto"/>
                <w:b/>
                <w:sz w:val="17"/>
              </w:rPr>
              <w:t>S1</w:t>
            </w:r>
          </w:p>
        </w:tc>
        <w:tc>
          <w:tcPr>
            <w:tcW w:w="7992" w:type="dxa"/>
            <w:tcMar>
              <w:top w:w="70" w:type="dxa"/>
              <w:left w:w="90" w:type="dxa"/>
              <w:bottom w:w="70" w:type="dxa"/>
              <w:right w:w="90" w:type="dxa"/>
            </w:tcMar>
          </w:tcPr>
          <w:p w14:paraId="6EBC46DE" w14:textId="77777777" w:rsidR="00753449" w:rsidRDefault="00BC6E13">
            <w:r>
              <w:rPr>
                <w:rFonts w:eastAsia="Roboto"/>
                <w:sz w:val="17"/>
              </w:rPr>
              <w:t>Determine, implement, adapt and refine the project controls procedures, methods and systems incorporating the relevant employer organisation management systems and procedures including quality, data management and security, document and version control and record keeping.</w:t>
            </w:r>
          </w:p>
        </w:tc>
      </w:tr>
      <w:tr w:rsidR="00753449" w14:paraId="000E79FA" w14:textId="77777777" w:rsidTr="000D7F94">
        <w:trPr>
          <w:cantSplit/>
          <w:jc w:val="center"/>
        </w:trPr>
        <w:tc>
          <w:tcPr>
            <w:tcW w:w="2335" w:type="dxa"/>
            <w:tcMar>
              <w:top w:w="70" w:type="dxa"/>
              <w:left w:w="90" w:type="dxa"/>
              <w:bottom w:w="70" w:type="dxa"/>
              <w:right w:w="90" w:type="dxa"/>
            </w:tcMar>
          </w:tcPr>
          <w:p w14:paraId="037E5391" w14:textId="77777777" w:rsidR="00753449" w:rsidRDefault="00BC6E13">
            <w:pPr>
              <w:jc w:val="center"/>
            </w:pPr>
            <w:r>
              <w:rPr>
                <w:rFonts w:eastAsia="Roboto"/>
                <w:b/>
                <w:sz w:val="17"/>
              </w:rPr>
              <w:t>S13</w:t>
            </w:r>
          </w:p>
        </w:tc>
        <w:tc>
          <w:tcPr>
            <w:tcW w:w="7992" w:type="dxa"/>
            <w:tcMar>
              <w:top w:w="70" w:type="dxa"/>
              <w:left w:w="90" w:type="dxa"/>
              <w:bottom w:w="70" w:type="dxa"/>
              <w:right w:w="90" w:type="dxa"/>
            </w:tcMar>
          </w:tcPr>
          <w:p w14:paraId="20588C63" w14:textId="77777777" w:rsidR="00753449" w:rsidRDefault="00BC6E13">
            <w:r>
              <w:rPr>
                <w:rFonts w:eastAsia="Roboto"/>
                <w:sz w:val="17"/>
              </w:rPr>
              <w:t>Identify stakeholders across the project for example: those to work with when developing estimates, schedules, and plans and those to deliver controls information and recommendations to. Modify communication style and method to stakeholders, for example to gather information needed.</w:t>
            </w:r>
          </w:p>
        </w:tc>
      </w:tr>
      <w:tr w:rsidR="00753449" w14:paraId="05866402" w14:textId="77777777" w:rsidTr="000D7F94">
        <w:trPr>
          <w:cantSplit/>
          <w:jc w:val="center"/>
        </w:trPr>
        <w:tc>
          <w:tcPr>
            <w:tcW w:w="2335" w:type="dxa"/>
            <w:tcMar>
              <w:top w:w="70" w:type="dxa"/>
              <w:left w:w="90" w:type="dxa"/>
              <w:bottom w:w="70" w:type="dxa"/>
              <w:right w:w="90" w:type="dxa"/>
            </w:tcMar>
          </w:tcPr>
          <w:p w14:paraId="466A0E4A" w14:textId="77777777" w:rsidR="00753449" w:rsidRDefault="00BC6E13">
            <w:pPr>
              <w:jc w:val="center"/>
            </w:pPr>
            <w:r>
              <w:rPr>
                <w:rFonts w:eastAsia="Roboto"/>
                <w:b/>
                <w:sz w:val="17"/>
              </w:rPr>
              <w:t>S15</w:t>
            </w:r>
          </w:p>
        </w:tc>
        <w:tc>
          <w:tcPr>
            <w:tcW w:w="7992" w:type="dxa"/>
            <w:tcMar>
              <w:top w:w="70" w:type="dxa"/>
              <w:left w:w="90" w:type="dxa"/>
              <w:bottom w:w="70" w:type="dxa"/>
              <w:right w:w="90" w:type="dxa"/>
            </w:tcMar>
          </w:tcPr>
          <w:p w14:paraId="6DB2F5A3" w14:textId="77777777" w:rsidR="00753449" w:rsidRDefault="00BC6E13">
            <w:r>
              <w:rPr>
                <w:rFonts w:eastAsia="Roboto"/>
                <w:sz w:val="17"/>
              </w:rPr>
              <w:t>Identify opportunities to use data analysis techniques to benefit project controls delivery such as automating repetitive processes or improving data quality or extracting deeper insights and, validate the related data analysis to ensure correct interpretation against which effective decisions can be made.</w:t>
            </w:r>
          </w:p>
        </w:tc>
      </w:tr>
      <w:tr w:rsidR="00753449" w14:paraId="33D26F82" w14:textId="77777777" w:rsidTr="000D7F94">
        <w:trPr>
          <w:cantSplit/>
          <w:jc w:val="center"/>
        </w:trPr>
        <w:tc>
          <w:tcPr>
            <w:tcW w:w="2335" w:type="dxa"/>
            <w:tcMar>
              <w:top w:w="70" w:type="dxa"/>
              <w:left w:w="90" w:type="dxa"/>
              <w:bottom w:w="70" w:type="dxa"/>
              <w:right w:w="90" w:type="dxa"/>
            </w:tcMar>
          </w:tcPr>
          <w:p w14:paraId="0FB74286" w14:textId="77777777" w:rsidR="00753449" w:rsidRDefault="00BC6E13">
            <w:pPr>
              <w:jc w:val="center"/>
            </w:pPr>
            <w:r>
              <w:rPr>
                <w:rFonts w:eastAsia="Roboto"/>
                <w:b/>
                <w:sz w:val="17"/>
              </w:rPr>
              <w:t>S27</w:t>
            </w:r>
          </w:p>
        </w:tc>
        <w:tc>
          <w:tcPr>
            <w:tcW w:w="7992" w:type="dxa"/>
            <w:tcMar>
              <w:top w:w="70" w:type="dxa"/>
              <w:left w:w="90" w:type="dxa"/>
              <w:bottom w:w="70" w:type="dxa"/>
              <w:right w:w="90" w:type="dxa"/>
            </w:tcMar>
          </w:tcPr>
          <w:p w14:paraId="047FBF16" w14:textId="77777777" w:rsidR="00753449" w:rsidRDefault="00BC6E13">
            <w:r>
              <w:rPr>
                <w:rFonts w:eastAsia="Roboto"/>
                <w:sz w:val="17"/>
              </w:rPr>
              <w:t>Communicate and justify own conclusions and recommendations for example for project recovery or to lead to improved project delivery by influencing and, when necessary, challenging key stakeholders to make informed decisions. Key stakeholders include the project manager, portfolio manager or programme manager</w:t>
            </w:r>
          </w:p>
        </w:tc>
      </w:tr>
      <w:tr w:rsidR="00753449" w14:paraId="3CFD6B3A" w14:textId="77777777" w:rsidTr="000D7F94">
        <w:trPr>
          <w:cantSplit/>
          <w:jc w:val="center"/>
        </w:trPr>
        <w:tc>
          <w:tcPr>
            <w:tcW w:w="2335" w:type="dxa"/>
            <w:tcMar>
              <w:top w:w="70" w:type="dxa"/>
              <w:left w:w="90" w:type="dxa"/>
              <w:bottom w:w="70" w:type="dxa"/>
              <w:right w:w="90" w:type="dxa"/>
            </w:tcMar>
          </w:tcPr>
          <w:p w14:paraId="2B0C90C4" w14:textId="77777777" w:rsidR="00753449" w:rsidRDefault="00BC6E13">
            <w:pPr>
              <w:jc w:val="center"/>
            </w:pPr>
            <w:r>
              <w:rPr>
                <w:rFonts w:eastAsia="Roboto"/>
                <w:b/>
                <w:sz w:val="17"/>
              </w:rPr>
              <w:t>S28</w:t>
            </w:r>
          </w:p>
        </w:tc>
        <w:tc>
          <w:tcPr>
            <w:tcW w:w="7992" w:type="dxa"/>
            <w:tcMar>
              <w:top w:w="70" w:type="dxa"/>
              <w:left w:w="90" w:type="dxa"/>
              <w:bottom w:w="70" w:type="dxa"/>
              <w:right w:w="90" w:type="dxa"/>
            </w:tcMar>
          </w:tcPr>
          <w:p w14:paraId="1C1A6E12" w14:textId="77777777" w:rsidR="00753449" w:rsidRDefault="00BC6E13">
            <w:r>
              <w:rPr>
                <w:rFonts w:eastAsia="Roboto"/>
                <w:sz w:val="17"/>
              </w:rPr>
              <w:t>Steer across project controls functions in accordance with organisational core values and specific guidelines; mentor and coach team members such as Project Controls Technicians to meet project control requirements.</w:t>
            </w:r>
          </w:p>
        </w:tc>
      </w:tr>
      <w:tr w:rsidR="00753449" w14:paraId="1BD2C0D8" w14:textId="77777777" w:rsidTr="000D7F94">
        <w:trPr>
          <w:cantSplit/>
          <w:jc w:val="center"/>
        </w:trPr>
        <w:tc>
          <w:tcPr>
            <w:tcW w:w="2335" w:type="dxa"/>
            <w:tcMar>
              <w:top w:w="70" w:type="dxa"/>
              <w:left w:w="90" w:type="dxa"/>
              <w:bottom w:w="70" w:type="dxa"/>
              <w:right w:w="90" w:type="dxa"/>
            </w:tcMar>
          </w:tcPr>
          <w:p w14:paraId="61075CDF" w14:textId="77777777" w:rsidR="00753449" w:rsidRDefault="00BC6E13">
            <w:pPr>
              <w:jc w:val="center"/>
            </w:pPr>
            <w:r>
              <w:rPr>
                <w:rFonts w:eastAsia="Roboto"/>
                <w:b/>
                <w:sz w:val="17"/>
              </w:rPr>
              <w:t>S29</w:t>
            </w:r>
          </w:p>
        </w:tc>
        <w:tc>
          <w:tcPr>
            <w:tcW w:w="7992" w:type="dxa"/>
            <w:tcMar>
              <w:top w:w="70" w:type="dxa"/>
              <w:left w:w="90" w:type="dxa"/>
              <w:bottom w:w="70" w:type="dxa"/>
              <w:right w:w="90" w:type="dxa"/>
            </w:tcMar>
          </w:tcPr>
          <w:p w14:paraId="7282B7D1" w14:textId="77777777" w:rsidR="00753449" w:rsidRDefault="00BC6E13">
            <w:r>
              <w:rPr>
                <w:rFonts w:eastAsia="Roboto"/>
                <w:sz w:val="17"/>
              </w:rPr>
              <w:t>Apply continuous improvement approaches for example using emerging technologies and lessons learnt from previous projects.</w:t>
            </w:r>
          </w:p>
        </w:tc>
      </w:tr>
      <w:tr w:rsidR="00753449" w14:paraId="01230E09" w14:textId="77777777" w:rsidTr="000D7F94">
        <w:trPr>
          <w:cantSplit/>
          <w:jc w:val="center"/>
        </w:trPr>
        <w:tc>
          <w:tcPr>
            <w:tcW w:w="2335" w:type="dxa"/>
            <w:tcMar>
              <w:top w:w="70" w:type="dxa"/>
              <w:left w:w="90" w:type="dxa"/>
              <w:bottom w:w="70" w:type="dxa"/>
              <w:right w:w="90" w:type="dxa"/>
            </w:tcMar>
          </w:tcPr>
          <w:p w14:paraId="7F3CD1F1" w14:textId="77777777" w:rsidR="00753449" w:rsidRDefault="00BC6E13">
            <w:pPr>
              <w:jc w:val="center"/>
            </w:pPr>
            <w:r>
              <w:rPr>
                <w:rFonts w:eastAsia="Roboto"/>
                <w:b/>
                <w:sz w:val="17"/>
              </w:rPr>
              <w:t>B2</w:t>
            </w:r>
          </w:p>
        </w:tc>
        <w:tc>
          <w:tcPr>
            <w:tcW w:w="7992" w:type="dxa"/>
            <w:tcMar>
              <w:top w:w="70" w:type="dxa"/>
              <w:left w:w="90" w:type="dxa"/>
              <w:bottom w:w="70" w:type="dxa"/>
              <w:right w:w="90" w:type="dxa"/>
            </w:tcMar>
          </w:tcPr>
          <w:p w14:paraId="5B4F0296" w14:textId="77777777" w:rsidR="00753449" w:rsidRDefault="00BC6E13">
            <w:r>
              <w:rPr>
                <w:rFonts w:eastAsia="Roboto"/>
                <w:sz w:val="17"/>
              </w:rPr>
              <w:t>Leadership: leads by example, demonstrating resilience, acting responsibly, and ethically, taking account of the need to progress environmental, ethical, social and economic outcomes.</w:t>
            </w:r>
          </w:p>
        </w:tc>
      </w:tr>
      <w:tr w:rsidR="00753449" w14:paraId="7DECB5E9" w14:textId="77777777" w:rsidTr="000D7F94">
        <w:trPr>
          <w:cantSplit/>
          <w:jc w:val="center"/>
        </w:trPr>
        <w:tc>
          <w:tcPr>
            <w:tcW w:w="2335" w:type="dxa"/>
            <w:tcMar>
              <w:top w:w="70" w:type="dxa"/>
              <w:left w:w="90" w:type="dxa"/>
              <w:bottom w:w="70" w:type="dxa"/>
              <w:right w:w="90" w:type="dxa"/>
            </w:tcMar>
          </w:tcPr>
          <w:p w14:paraId="38DE2512" w14:textId="77777777" w:rsidR="00753449" w:rsidRDefault="00BC6E13">
            <w:pPr>
              <w:jc w:val="center"/>
            </w:pPr>
            <w:r>
              <w:rPr>
                <w:rFonts w:eastAsia="Roboto"/>
                <w:b/>
                <w:sz w:val="17"/>
              </w:rPr>
              <w:lastRenderedPageBreak/>
              <w:t>B4</w:t>
            </w:r>
          </w:p>
        </w:tc>
        <w:tc>
          <w:tcPr>
            <w:tcW w:w="7992" w:type="dxa"/>
            <w:tcMar>
              <w:top w:w="70" w:type="dxa"/>
              <w:left w:w="90" w:type="dxa"/>
              <w:bottom w:w="70" w:type="dxa"/>
              <w:right w:w="90" w:type="dxa"/>
            </w:tcMar>
          </w:tcPr>
          <w:p w14:paraId="3D40E70D" w14:textId="77777777" w:rsidR="00753449" w:rsidRDefault="00BC6E13">
            <w:r>
              <w:rPr>
                <w:rFonts w:eastAsia="Roboto"/>
                <w:sz w:val="17"/>
              </w:rPr>
              <w:t>Pre-emptive: Foresees events and issues that might cause instability, uncertainty and phase changes.</w:t>
            </w:r>
          </w:p>
        </w:tc>
      </w:tr>
      <w:tr w:rsidR="00753449" w14:paraId="7E566D06" w14:textId="77777777" w:rsidTr="000D7F94">
        <w:trPr>
          <w:cantSplit/>
          <w:jc w:val="center"/>
        </w:trPr>
        <w:tc>
          <w:tcPr>
            <w:tcW w:w="2335" w:type="dxa"/>
            <w:tcMar>
              <w:top w:w="70" w:type="dxa"/>
              <w:left w:w="90" w:type="dxa"/>
              <w:bottom w:w="70" w:type="dxa"/>
              <w:right w:w="90" w:type="dxa"/>
            </w:tcMar>
          </w:tcPr>
          <w:p w14:paraId="7D0BA3D3" w14:textId="77777777" w:rsidR="00753449" w:rsidRDefault="00BC6E13">
            <w:pPr>
              <w:jc w:val="center"/>
            </w:pPr>
            <w:r>
              <w:rPr>
                <w:rFonts w:eastAsia="Roboto"/>
                <w:b/>
                <w:sz w:val="17"/>
              </w:rPr>
              <w:t>B5</w:t>
            </w:r>
          </w:p>
        </w:tc>
        <w:tc>
          <w:tcPr>
            <w:tcW w:w="7992" w:type="dxa"/>
            <w:tcMar>
              <w:top w:w="70" w:type="dxa"/>
              <w:left w:w="90" w:type="dxa"/>
              <w:bottom w:w="70" w:type="dxa"/>
              <w:right w:w="90" w:type="dxa"/>
            </w:tcMar>
          </w:tcPr>
          <w:p w14:paraId="4298E358" w14:textId="77777777" w:rsidR="00753449" w:rsidRDefault="00BC6E13">
            <w:r>
              <w:rPr>
                <w:rFonts w:eastAsia="Roboto"/>
                <w:sz w:val="17"/>
              </w:rPr>
              <w:t>Integrity: Challenges areas of concern and acts with assertiveness and confidence.</w:t>
            </w:r>
          </w:p>
        </w:tc>
      </w:tr>
      <w:tr w:rsidR="00753449" w14:paraId="5A6F81DA" w14:textId="77777777" w:rsidTr="000D7F94">
        <w:trPr>
          <w:cantSplit/>
          <w:jc w:val="center"/>
        </w:trPr>
        <w:tc>
          <w:tcPr>
            <w:tcW w:w="2335" w:type="dxa"/>
            <w:tcMar>
              <w:top w:w="70" w:type="dxa"/>
              <w:left w:w="90" w:type="dxa"/>
              <w:bottom w:w="70" w:type="dxa"/>
              <w:right w:w="90" w:type="dxa"/>
            </w:tcMar>
          </w:tcPr>
          <w:p w14:paraId="54A17903" w14:textId="77777777" w:rsidR="00753449" w:rsidRDefault="00BC6E13">
            <w:pPr>
              <w:jc w:val="center"/>
            </w:pPr>
            <w:r>
              <w:rPr>
                <w:rFonts w:eastAsia="Roboto"/>
                <w:b/>
                <w:sz w:val="17"/>
              </w:rPr>
              <w:t>B6</w:t>
            </w:r>
          </w:p>
        </w:tc>
        <w:tc>
          <w:tcPr>
            <w:tcW w:w="7992" w:type="dxa"/>
            <w:tcMar>
              <w:top w:w="70" w:type="dxa"/>
              <w:left w:w="90" w:type="dxa"/>
              <w:bottom w:w="70" w:type="dxa"/>
              <w:right w:w="90" w:type="dxa"/>
            </w:tcMar>
          </w:tcPr>
          <w:p w14:paraId="51AC4F6A" w14:textId="77777777" w:rsidR="00753449" w:rsidRDefault="00BC6E13">
            <w:r>
              <w:rPr>
                <w:rFonts w:eastAsia="Roboto"/>
                <w:sz w:val="17"/>
              </w:rPr>
              <w:t>Impartial: Responds to feedback and challenging questions professionally and objectively by reference to evidence.</w:t>
            </w:r>
          </w:p>
        </w:tc>
      </w:tr>
      <w:tr w:rsidR="00753449" w14:paraId="4A54526C" w14:textId="77777777" w:rsidTr="000D7F94">
        <w:trPr>
          <w:cantSplit/>
          <w:jc w:val="center"/>
        </w:trPr>
        <w:tc>
          <w:tcPr>
            <w:tcW w:w="2335" w:type="dxa"/>
            <w:tcMar>
              <w:top w:w="70" w:type="dxa"/>
              <w:left w:w="90" w:type="dxa"/>
              <w:bottom w:w="70" w:type="dxa"/>
              <w:right w:w="90" w:type="dxa"/>
            </w:tcMar>
          </w:tcPr>
          <w:p w14:paraId="02D57B10" w14:textId="77777777" w:rsidR="00753449" w:rsidRDefault="00BC6E13">
            <w:pPr>
              <w:jc w:val="center"/>
            </w:pPr>
            <w:r>
              <w:rPr>
                <w:rFonts w:eastAsia="Roboto"/>
                <w:b/>
                <w:sz w:val="17"/>
              </w:rPr>
              <w:t>B7</w:t>
            </w:r>
          </w:p>
        </w:tc>
        <w:tc>
          <w:tcPr>
            <w:tcW w:w="7992" w:type="dxa"/>
            <w:tcMar>
              <w:top w:w="70" w:type="dxa"/>
              <w:left w:w="90" w:type="dxa"/>
              <w:bottom w:w="70" w:type="dxa"/>
              <w:right w:w="90" w:type="dxa"/>
            </w:tcMar>
          </w:tcPr>
          <w:p w14:paraId="52DED9BF" w14:textId="77777777" w:rsidR="00753449" w:rsidRDefault="00BC6E13">
            <w:r>
              <w:rPr>
                <w:rFonts w:eastAsia="Roboto"/>
                <w:sz w:val="17"/>
              </w:rPr>
              <w:t>Accountable: Takes responsibility for the accuracy and integrity of project controls reporting and recommendations.</w:t>
            </w:r>
          </w:p>
        </w:tc>
      </w:tr>
      <w:tr w:rsidR="00753449" w14:paraId="4FE09A85" w14:textId="77777777" w:rsidTr="000D7F94">
        <w:trPr>
          <w:cantSplit/>
          <w:jc w:val="center"/>
        </w:trPr>
        <w:tc>
          <w:tcPr>
            <w:tcW w:w="2335" w:type="dxa"/>
            <w:tcMar>
              <w:top w:w="70" w:type="dxa"/>
              <w:left w:w="90" w:type="dxa"/>
              <w:bottom w:w="70" w:type="dxa"/>
              <w:right w:w="90" w:type="dxa"/>
            </w:tcMar>
          </w:tcPr>
          <w:p w14:paraId="1FEAE881" w14:textId="77777777" w:rsidR="00753449" w:rsidRDefault="00BC6E13">
            <w:pPr>
              <w:jc w:val="center"/>
            </w:pPr>
            <w:r>
              <w:rPr>
                <w:rFonts w:eastAsia="Roboto"/>
                <w:b/>
                <w:sz w:val="17"/>
              </w:rPr>
              <w:t>B8</w:t>
            </w:r>
          </w:p>
        </w:tc>
        <w:tc>
          <w:tcPr>
            <w:tcW w:w="7992" w:type="dxa"/>
            <w:tcMar>
              <w:top w:w="70" w:type="dxa"/>
              <w:left w:w="90" w:type="dxa"/>
              <w:bottom w:w="70" w:type="dxa"/>
              <w:right w:w="90" w:type="dxa"/>
            </w:tcMar>
          </w:tcPr>
          <w:p w14:paraId="11E66C97" w14:textId="77777777" w:rsidR="00753449" w:rsidRDefault="00BC6E13">
            <w:r>
              <w:rPr>
                <w:rFonts w:eastAsia="Roboto"/>
                <w:sz w:val="17"/>
              </w:rPr>
              <w:t>Collaborative: Interacts within a wide, multi-disciplinary project team, building co-operative relationships. Encourages team effort and promotes an interdependent culture.</w:t>
            </w:r>
          </w:p>
        </w:tc>
      </w:tr>
      <w:tr w:rsidR="00753449" w14:paraId="08EC10EA" w14:textId="77777777" w:rsidTr="000D7F94">
        <w:trPr>
          <w:cantSplit/>
          <w:jc w:val="center"/>
        </w:trPr>
        <w:tc>
          <w:tcPr>
            <w:tcW w:w="2335" w:type="dxa"/>
            <w:tcMar>
              <w:top w:w="70" w:type="dxa"/>
              <w:left w:w="90" w:type="dxa"/>
              <w:bottom w:w="70" w:type="dxa"/>
              <w:right w:w="90" w:type="dxa"/>
            </w:tcMar>
          </w:tcPr>
          <w:p w14:paraId="7694CCF6" w14:textId="77777777" w:rsidR="00753449" w:rsidRDefault="00BC6E13">
            <w:pPr>
              <w:jc w:val="center"/>
            </w:pPr>
            <w:r>
              <w:rPr>
                <w:rFonts w:eastAsia="Roboto"/>
                <w:b/>
                <w:sz w:val="17"/>
              </w:rPr>
              <w:t>B9</w:t>
            </w:r>
          </w:p>
        </w:tc>
        <w:tc>
          <w:tcPr>
            <w:tcW w:w="7992" w:type="dxa"/>
            <w:tcMar>
              <w:top w:w="70" w:type="dxa"/>
              <w:left w:w="90" w:type="dxa"/>
              <w:bottom w:w="70" w:type="dxa"/>
              <w:right w:w="90" w:type="dxa"/>
            </w:tcMar>
          </w:tcPr>
          <w:p w14:paraId="4587E1BE" w14:textId="77777777" w:rsidR="00753449" w:rsidRDefault="00BC6E13">
            <w:r>
              <w:rPr>
                <w:rFonts w:eastAsia="Roboto"/>
                <w:sz w:val="17"/>
              </w:rPr>
              <w:t>Innovation: Learns from innovative solutions and seeks out new ideas to deliver improvements.</w:t>
            </w:r>
          </w:p>
        </w:tc>
      </w:tr>
      <w:tr w:rsidR="00753449" w14:paraId="0C8195C2" w14:textId="77777777" w:rsidTr="000D7F94">
        <w:trPr>
          <w:cantSplit/>
          <w:jc w:val="center"/>
        </w:trPr>
        <w:tc>
          <w:tcPr>
            <w:tcW w:w="2335" w:type="dxa"/>
            <w:tcMar>
              <w:top w:w="70" w:type="dxa"/>
              <w:left w:w="90" w:type="dxa"/>
              <w:bottom w:w="70" w:type="dxa"/>
              <w:right w:w="90" w:type="dxa"/>
            </w:tcMar>
          </w:tcPr>
          <w:p w14:paraId="6351A125" w14:textId="77777777" w:rsidR="00753449" w:rsidRDefault="00BC6E13">
            <w:pPr>
              <w:jc w:val="center"/>
            </w:pPr>
            <w:r>
              <w:rPr>
                <w:rFonts w:eastAsia="Roboto"/>
                <w:b/>
                <w:sz w:val="17"/>
              </w:rPr>
              <w:t>B10</w:t>
            </w:r>
          </w:p>
        </w:tc>
        <w:tc>
          <w:tcPr>
            <w:tcW w:w="7992" w:type="dxa"/>
            <w:tcMar>
              <w:top w:w="70" w:type="dxa"/>
              <w:left w:w="90" w:type="dxa"/>
              <w:bottom w:w="70" w:type="dxa"/>
              <w:right w:w="90" w:type="dxa"/>
            </w:tcMar>
          </w:tcPr>
          <w:p w14:paraId="4D9FF4DD" w14:textId="77777777" w:rsidR="00753449" w:rsidRDefault="00BC6E13">
            <w:r>
              <w:rPr>
                <w:rFonts w:eastAsia="Roboto"/>
                <w:sz w:val="17"/>
              </w:rPr>
              <w:t>Personal &amp; professional development: Takes responsibility for personal learning and professional development. Demonstrates commitment to learning and improvement, providing and receiving feedback and with a commitment to professional standards.</w:t>
            </w:r>
          </w:p>
        </w:tc>
      </w:tr>
      <w:tr w:rsidR="00753449" w14:paraId="6CB7A6FD" w14:textId="77777777" w:rsidTr="000D7F94">
        <w:trPr>
          <w:cantSplit/>
          <w:jc w:val="center"/>
        </w:trPr>
        <w:tc>
          <w:tcPr>
            <w:tcW w:w="2335" w:type="dxa"/>
            <w:tcMar>
              <w:top w:w="70" w:type="dxa"/>
              <w:left w:w="90" w:type="dxa"/>
              <w:bottom w:w="70" w:type="dxa"/>
              <w:right w:w="90" w:type="dxa"/>
            </w:tcMar>
          </w:tcPr>
          <w:p w14:paraId="625AF44A" w14:textId="77777777" w:rsidR="00753449" w:rsidRDefault="00BC6E13">
            <w:pPr>
              <w:jc w:val="center"/>
            </w:pPr>
            <w:r>
              <w:rPr>
                <w:rFonts w:eastAsia="Roboto"/>
                <w:b/>
                <w:sz w:val="17"/>
              </w:rPr>
              <w:t>B11</w:t>
            </w:r>
          </w:p>
        </w:tc>
        <w:tc>
          <w:tcPr>
            <w:tcW w:w="7992" w:type="dxa"/>
            <w:tcMar>
              <w:top w:w="70" w:type="dxa"/>
              <w:left w:w="90" w:type="dxa"/>
              <w:bottom w:w="70" w:type="dxa"/>
              <w:right w:w="90" w:type="dxa"/>
            </w:tcMar>
          </w:tcPr>
          <w:p w14:paraId="565A994B" w14:textId="77777777" w:rsidR="00753449" w:rsidRDefault="00BC6E13">
            <w:r>
              <w:rPr>
                <w:rFonts w:eastAsia="Roboto"/>
                <w:sz w:val="17"/>
              </w:rPr>
              <w:t>Adaptable: adapts to evolving circumstances.</w:t>
            </w:r>
          </w:p>
        </w:tc>
      </w:tr>
    </w:tbl>
    <w:p w14:paraId="5C8E2275" w14:textId="77777777" w:rsidR="00753449" w:rsidRDefault="00BC6E13">
      <w:pPr>
        <w:pStyle w:val="PMOHeading1"/>
      </w:pPr>
      <w:r>
        <w:rPr>
          <w:rFonts w:eastAsia="Roboto"/>
        </w:rPr>
        <w:t>Evidence and Reflection Rule</w:t>
      </w:r>
    </w:p>
    <w:p w14:paraId="53CCC7BB" w14:textId="77777777" w:rsidR="00753449" w:rsidRDefault="00BC6E13">
      <w:pPr>
        <w:spacing w:after="60"/>
        <w:ind w:left="432" w:hanging="288"/>
      </w:pPr>
      <w:r>
        <w:rPr>
          <w:rFonts w:eastAsia="Roboto"/>
          <w:b/>
          <w:sz w:val="20"/>
        </w:rPr>
        <w:t xml:space="preserve">1. </w:t>
      </w:r>
      <w:r>
        <w:rPr>
          <w:rFonts w:eastAsia="Roboto"/>
          <w:sz w:val="20"/>
        </w:rPr>
        <w:t>Refer clearly to each Evidence Code in the written reflection.</w:t>
      </w:r>
    </w:p>
    <w:p w14:paraId="721739FB" w14:textId="77777777" w:rsidR="00753449" w:rsidRDefault="00BC6E13">
      <w:pPr>
        <w:spacing w:after="60"/>
        <w:ind w:left="432" w:hanging="288"/>
      </w:pPr>
      <w:r>
        <w:rPr>
          <w:rFonts w:eastAsia="Roboto"/>
          <w:b/>
          <w:sz w:val="20"/>
        </w:rPr>
        <w:t xml:space="preserve">2. </w:t>
      </w:r>
      <w:r>
        <w:rPr>
          <w:rFonts w:eastAsia="Roboto"/>
          <w:sz w:val="20"/>
        </w:rPr>
        <w:t>Explain the real workplace activity completed.</w:t>
      </w:r>
    </w:p>
    <w:p w14:paraId="0018455A" w14:textId="77777777" w:rsidR="00753449" w:rsidRDefault="00BC6E13">
      <w:pPr>
        <w:spacing w:after="60"/>
        <w:ind w:left="432" w:hanging="288"/>
      </w:pPr>
      <w:r>
        <w:rPr>
          <w:rFonts w:eastAsia="Roboto"/>
          <w:b/>
          <w:sz w:val="20"/>
        </w:rPr>
        <w:t xml:space="preserve">3. </w:t>
      </w:r>
      <w:r>
        <w:rPr>
          <w:rFonts w:eastAsia="Roboto"/>
          <w:sz w:val="20"/>
        </w:rPr>
        <w:t>Identify only KSBs that are genuinely supported by the evidence.</w:t>
      </w:r>
    </w:p>
    <w:p w14:paraId="3E294837" w14:textId="77777777" w:rsidR="00753449" w:rsidRDefault="00BC6E13">
      <w:pPr>
        <w:spacing w:after="60"/>
        <w:ind w:left="432" w:hanging="288"/>
      </w:pPr>
      <w:r>
        <w:rPr>
          <w:rFonts w:eastAsia="Roboto"/>
          <w:b/>
          <w:sz w:val="20"/>
        </w:rPr>
        <w:t xml:space="preserve">4. </w:t>
      </w:r>
      <w:r>
        <w:rPr>
          <w:rFonts w:eastAsia="Roboto"/>
          <w:sz w:val="20"/>
        </w:rPr>
        <w:t>Explain what knowledge, skill or behaviour was developed.</w:t>
      </w:r>
    </w:p>
    <w:p w14:paraId="50C43A80" w14:textId="77777777" w:rsidR="00753449" w:rsidRDefault="00BC6E13">
      <w:pPr>
        <w:spacing w:after="60"/>
        <w:ind w:left="432" w:hanging="288"/>
      </w:pPr>
      <w:r>
        <w:rPr>
          <w:rFonts w:eastAsia="Roboto"/>
          <w:b/>
          <w:sz w:val="20"/>
        </w:rPr>
        <w:t xml:space="preserve">5. </w:t>
      </w:r>
      <w:r>
        <w:rPr>
          <w:rFonts w:eastAsia="Roboto"/>
          <w:sz w:val="20"/>
        </w:rPr>
        <w:t>Link the activity to the apprentice’s job role.</w:t>
      </w:r>
    </w:p>
    <w:p w14:paraId="130523C8" w14:textId="77777777" w:rsidR="00753449" w:rsidRDefault="00BC6E13">
      <w:pPr>
        <w:spacing w:after="60"/>
        <w:ind w:left="432" w:hanging="288"/>
      </w:pPr>
      <w:r>
        <w:rPr>
          <w:rFonts w:eastAsia="Roboto"/>
          <w:b/>
          <w:sz w:val="20"/>
        </w:rPr>
        <w:t xml:space="preserve">6. </w:t>
      </w:r>
      <w:r>
        <w:rPr>
          <w:rFonts w:eastAsia="Roboto"/>
          <w:sz w:val="20"/>
        </w:rPr>
        <w:t>Explain the actual, expected or potential employer impact.</w:t>
      </w:r>
    </w:p>
    <w:p w14:paraId="473A7CFB" w14:textId="77777777" w:rsidR="00753449" w:rsidRDefault="00BC6E13">
      <w:pPr>
        <w:spacing w:after="60"/>
        <w:ind w:left="432" w:hanging="288"/>
      </w:pPr>
      <w:r>
        <w:rPr>
          <w:rFonts w:eastAsia="Roboto"/>
          <w:b/>
          <w:sz w:val="20"/>
        </w:rPr>
        <w:t xml:space="preserve">7. </w:t>
      </w:r>
      <w:r>
        <w:rPr>
          <w:rFonts w:eastAsia="Roboto"/>
          <w:sz w:val="20"/>
        </w:rPr>
        <w:t>Show how the evidence supports EPA readiness.</w:t>
      </w:r>
    </w:p>
    <w:p w14:paraId="29D99468" w14:textId="77777777" w:rsidR="00753449" w:rsidRDefault="00BC6E13">
      <w:r>
        <w:rPr>
          <w:rFonts w:eastAsia="Roboto"/>
          <w:i/>
        </w:rPr>
        <w:t>Simply uploading an artefact is not sufficient. The apprentice must explain what they did, what they learned, what judgement they used and how the work contributed to PMO or project controls practice.</w:t>
      </w:r>
    </w:p>
    <w:sectPr w:rsidR="00753449">
      <w:headerReference w:type="even" r:id="rId10"/>
      <w:headerReference w:type="default" r:id="rId11"/>
      <w:footerReference w:type="even" r:id="rId12"/>
      <w:footerReference w:type="default" r:id="rId13"/>
      <w:headerReference w:type="first" r:id="rId14"/>
      <w:footerReference w:type="first" r:id="rId15"/>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2EB49" w14:textId="77777777" w:rsidR="00BC6E13" w:rsidRDefault="00BC6E13">
      <w:pPr>
        <w:spacing w:after="0" w:line="240" w:lineRule="auto"/>
      </w:pPr>
      <w:r>
        <w:separator/>
      </w:r>
    </w:p>
  </w:endnote>
  <w:endnote w:type="continuationSeparator" w:id="0">
    <w:p w14:paraId="2CA08842" w14:textId="77777777" w:rsidR="00BC6E13" w:rsidRDefault="00BC6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551" w14:textId="77777777" w:rsidR="00753449" w:rsidRDefault="00753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C980C" w14:textId="77777777" w:rsidR="00753449" w:rsidRDefault="00BC6E13">
    <w:pPr>
      <w:pStyle w:val="Footer"/>
    </w:pPr>
    <w:r>
      <w:t xml:space="preserve">Designated Safeguarding Contact: </w:t>
    </w:r>
    <w:hyperlink r:id="rId1" w:history="1">
      <w:r w:rsidR="00753449">
        <w:rPr>
          <w:rStyle w:val="Hyperlink"/>
        </w:rPr>
        <w:t>Safeguarding@kentbusinesscollege.com</w:t>
      </w:r>
    </w:hyperlink>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C5091" w14:textId="77777777" w:rsidR="00753449" w:rsidRDefault="00753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C8410" w14:textId="77777777" w:rsidR="00BC6E13" w:rsidRDefault="00BC6E13">
      <w:pPr>
        <w:spacing w:after="0" w:line="240" w:lineRule="auto"/>
      </w:pPr>
      <w:r>
        <w:separator/>
      </w:r>
    </w:p>
  </w:footnote>
  <w:footnote w:type="continuationSeparator" w:id="0">
    <w:p w14:paraId="5B45BA7F" w14:textId="77777777" w:rsidR="00BC6E13" w:rsidRDefault="00BC6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163BA" w14:textId="77777777" w:rsidR="00753449" w:rsidRDefault="007534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30577" w14:textId="77777777" w:rsidR="00753449" w:rsidRDefault="00BC6E13">
    <w:pPr>
      <w:pStyle w:val="Header"/>
    </w:pPr>
    <w:r>
      <w:rPr>
        <w:noProof/>
      </w:rPr>
      <mc:AlternateContent>
        <mc:Choice Requires="wps">
          <w:drawing>
            <wp:anchor distT="0" distB="0" distL="114300" distR="114300" simplePos="0" relativeHeight="251658241" behindDoc="0" locked="0" layoutInCell="1" allowOverlap="1" wp14:anchorId="1017A4A1" wp14:editId="52D69AD2">
              <wp:simplePos x="0" y="0"/>
              <wp:positionH relativeFrom="column">
                <wp:posOffset>-961390</wp:posOffset>
              </wp:positionH>
              <wp:positionV relativeFrom="paragraph">
                <wp:posOffset>-478155</wp:posOffset>
              </wp:positionV>
              <wp:extent cx="323850" cy="10744200"/>
              <wp:effectExtent l="0" t="0" r="19050" b="19050"/>
              <wp:wrapNone/>
              <wp:docPr id="1518933081" name="Rectangle 3"/>
              <wp:cNvGraphicFramePr/>
              <a:graphic xmlns:a="http://schemas.openxmlformats.org/drawingml/2006/main">
                <a:graphicData uri="http://schemas.microsoft.com/office/word/2010/wordprocessingShape">
                  <wps:wsp>
                    <wps:cNvSpPr/>
                    <wps:spPr>
                      <a:xfrm>
                        <a:off x="0" y="0"/>
                        <a:ext cx="323850" cy="1074420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28A2AA4">
            <v:rect id="Rectangle 3" style="position:absolute;margin-left:-75.7pt;margin-top:-37.65pt;width:25.5pt;height:84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30a0" strokecolor="#09101d [484]" strokeweight="1pt" w14:anchorId="4F49B8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"/>
          </w:pict>
        </mc:Fallback>
      </mc:AlternateContent>
    </w:r>
    <w:r>
      <w:rPr>
        <w:noProof/>
      </w:rPr>
      <w:drawing>
        <wp:anchor distT="0" distB="0" distL="114300" distR="114300" simplePos="0" relativeHeight="251658240" behindDoc="1" locked="0" layoutInCell="1" allowOverlap="1" wp14:anchorId="6B81F758" wp14:editId="110A44B4">
          <wp:simplePos x="0" y="0"/>
          <wp:positionH relativeFrom="column">
            <wp:posOffset>5153660</wp:posOffset>
          </wp:positionH>
          <wp:positionV relativeFrom="paragraph">
            <wp:posOffset>-592455</wp:posOffset>
          </wp:positionV>
          <wp:extent cx="1381125" cy="1381125"/>
          <wp:effectExtent l="0" t="0" r="0" b="0"/>
          <wp:wrapNone/>
          <wp:docPr id="1783520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9035" name="Picture 122059035"/>
                  <pic:cNvPicPr/>
                </pic:nvPicPr>
                <pic:blipFill>
                  <a:blip r:embed="rId1">
                    <a:extLst>
                      <a:ext uri="{28A0092B-C50C-407E-A947-70E740481C1C}">
                        <a14:useLocalDpi xmlns:a14="http://schemas.microsoft.com/office/drawing/2010/main" val="0"/>
                      </a:ext>
                    </a:extLst>
                  </a:blip>
                  <a:stretch>
                    <a:fillRect/>
                  </a:stretch>
                </pic:blipFill>
                <pic:spPr>
                  <a:xfrm>
                    <a:off x="0" y="0"/>
                    <a:ext cx="1381125" cy="13811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9D59E" w14:textId="77777777" w:rsidR="00753449" w:rsidRDefault="00753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7FD3"/>
    <w:multiLevelType w:val="multilevel"/>
    <w:tmpl w:val="2F94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21F1B"/>
    <w:multiLevelType w:val="multilevel"/>
    <w:tmpl w:val="EDDE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45748"/>
    <w:multiLevelType w:val="multilevel"/>
    <w:tmpl w:val="4934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5773E"/>
    <w:multiLevelType w:val="multilevel"/>
    <w:tmpl w:val="B1C4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C6A36"/>
    <w:multiLevelType w:val="multilevel"/>
    <w:tmpl w:val="F1AA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D30DA"/>
    <w:multiLevelType w:val="multilevel"/>
    <w:tmpl w:val="B95E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B5E73"/>
    <w:multiLevelType w:val="multilevel"/>
    <w:tmpl w:val="6244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628BD"/>
    <w:multiLevelType w:val="multilevel"/>
    <w:tmpl w:val="1818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D3233"/>
    <w:multiLevelType w:val="multilevel"/>
    <w:tmpl w:val="0E62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77356"/>
    <w:multiLevelType w:val="multilevel"/>
    <w:tmpl w:val="EF9E2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709C4"/>
    <w:multiLevelType w:val="multilevel"/>
    <w:tmpl w:val="9C32A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07531"/>
    <w:multiLevelType w:val="multilevel"/>
    <w:tmpl w:val="5D9A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AE2680"/>
    <w:multiLevelType w:val="multilevel"/>
    <w:tmpl w:val="7858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B72953"/>
    <w:multiLevelType w:val="multilevel"/>
    <w:tmpl w:val="2208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871D4F"/>
    <w:multiLevelType w:val="multilevel"/>
    <w:tmpl w:val="0CB8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6D0162"/>
    <w:multiLevelType w:val="multilevel"/>
    <w:tmpl w:val="821C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961DAF"/>
    <w:multiLevelType w:val="multilevel"/>
    <w:tmpl w:val="045A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9B3195"/>
    <w:multiLevelType w:val="multilevel"/>
    <w:tmpl w:val="D39C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470C1"/>
    <w:multiLevelType w:val="multilevel"/>
    <w:tmpl w:val="E40E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71A9C"/>
    <w:multiLevelType w:val="multilevel"/>
    <w:tmpl w:val="146E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9605EE"/>
    <w:multiLevelType w:val="multilevel"/>
    <w:tmpl w:val="71DE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C16C5"/>
    <w:multiLevelType w:val="multilevel"/>
    <w:tmpl w:val="5628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B94432"/>
    <w:multiLevelType w:val="multilevel"/>
    <w:tmpl w:val="DB3E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6464FF"/>
    <w:multiLevelType w:val="hybridMultilevel"/>
    <w:tmpl w:val="9BA48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823395"/>
    <w:multiLevelType w:val="multilevel"/>
    <w:tmpl w:val="3F7C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B43485"/>
    <w:multiLevelType w:val="multilevel"/>
    <w:tmpl w:val="2F54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107ACA"/>
    <w:multiLevelType w:val="multilevel"/>
    <w:tmpl w:val="C542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31119E"/>
    <w:multiLevelType w:val="multilevel"/>
    <w:tmpl w:val="0FFC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9C15DC"/>
    <w:multiLevelType w:val="hybridMultilevel"/>
    <w:tmpl w:val="8E724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0C2034"/>
    <w:multiLevelType w:val="multilevel"/>
    <w:tmpl w:val="2CF0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6278CC"/>
    <w:multiLevelType w:val="hybridMultilevel"/>
    <w:tmpl w:val="EC64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2A2257"/>
    <w:multiLevelType w:val="multilevel"/>
    <w:tmpl w:val="14AA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9C4798"/>
    <w:multiLevelType w:val="multilevel"/>
    <w:tmpl w:val="C7E4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266E05"/>
    <w:multiLevelType w:val="multilevel"/>
    <w:tmpl w:val="244A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0C6D1B"/>
    <w:multiLevelType w:val="multilevel"/>
    <w:tmpl w:val="F774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8323802">
    <w:abstractNumId w:val="14"/>
  </w:num>
  <w:num w:numId="2" w16cid:durableId="917130054">
    <w:abstractNumId w:val="22"/>
  </w:num>
  <w:num w:numId="3" w16cid:durableId="839808673">
    <w:abstractNumId w:val="17"/>
  </w:num>
  <w:num w:numId="4" w16cid:durableId="1101485066">
    <w:abstractNumId w:val="15"/>
  </w:num>
  <w:num w:numId="5" w16cid:durableId="1267545164">
    <w:abstractNumId w:val="13"/>
  </w:num>
  <w:num w:numId="6" w16cid:durableId="268241445">
    <w:abstractNumId w:val="20"/>
  </w:num>
  <w:num w:numId="7" w16cid:durableId="876821121">
    <w:abstractNumId w:val="3"/>
  </w:num>
  <w:num w:numId="8" w16cid:durableId="1405566532">
    <w:abstractNumId w:val="5"/>
  </w:num>
  <w:num w:numId="9" w16cid:durableId="2060132042">
    <w:abstractNumId w:val="24"/>
  </w:num>
  <w:num w:numId="10" w16cid:durableId="1511523348">
    <w:abstractNumId w:val="34"/>
  </w:num>
  <w:num w:numId="11" w16cid:durableId="927081169">
    <w:abstractNumId w:val="32"/>
  </w:num>
  <w:num w:numId="12" w16cid:durableId="2142847256">
    <w:abstractNumId w:val="19"/>
  </w:num>
  <w:num w:numId="13" w16cid:durableId="1059522050">
    <w:abstractNumId w:val="26"/>
  </w:num>
  <w:num w:numId="14" w16cid:durableId="441070263">
    <w:abstractNumId w:val="0"/>
  </w:num>
  <w:num w:numId="15" w16cid:durableId="80302470">
    <w:abstractNumId w:val="1"/>
  </w:num>
  <w:num w:numId="16" w16cid:durableId="983312690">
    <w:abstractNumId w:val="2"/>
  </w:num>
  <w:num w:numId="17" w16cid:durableId="79570321">
    <w:abstractNumId w:val="8"/>
  </w:num>
  <w:num w:numId="18" w16cid:durableId="1143111595">
    <w:abstractNumId w:val="31"/>
  </w:num>
  <w:num w:numId="19" w16cid:durableId="1221134189">
    <w:abstractNumId w:val="29"/>
  </w:num>
  <w:num w:numId="20" w16cid:durableId="1535463521">
    <w:abstractNumId w:val="28"/>
  </w:num>
  <w:num w:numId="21" w16cid:durableId="1639333204">
    <w:abstractNumId w:val="30"/>
  </w:num>
  <w:num w:numId="22" w16cid:durableId="1640304599">
    <w:abstractNumId w:val="23"/>
  </w:num>
  <w:num w:numId="23" w16cid:durableId="1393505403">
    <w:abstractNumId w:val="4"/>
  </w:num>
  <w:num w:numId="24" w16cid:durableId="1774980240">
    <w:abstractNumId w:val="9"/>
  </w:num>
  <w:num w:numId="25" w16cid:durableId="259872818">
    <w:abstractNumId w:val="11"/>
  </w:num>
  <w:num w:numId="26" w16cid:durableId="1004165662">
    <w:abstractNumId w:val="18"/>
  </w:num>
  <w:num w:numId="27" w16cid:durableId="1563904180">
    <w:abstractNumId w:val="27"/>
  </w:num>
  <w:num w:numId="28" w16cid:durableId="1502233735">
    <w:abstractNumId w:val="21"/>
  </w:num>
  <w:num w:numId="29" w16cid:durableId="653266900">
    <w:abstractNumId w:val="16"/>
  </w:num>
  <w:num w:numId="30" w16cid:durableId="1243635998">
    <w:abstractNumId w:val="7"/>
  </w:num>
  <w:num w:numId="31" w16cid:durableId="30540514">
    <w:abstractNumId w:val="33"/>
  </w:num>
  <w:num w:numId="32" w16cid:durableId="760755994">
    <w:abstractNumId w:val="25"/>
  </w:num>
  <w:num w:numId="33" w16cid:durableId="996112269">
    <w:abstractNumId w:val="6"/>
  </w:num>
  <w:num w:numId="34" w16cid:durableId="783839987">
    <w:abstractNumId w:val="10"/>
  </w:num>
  <w:num w:numId="35" w16cid:durableId="4198409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OzNDY1MzS1NLIwtDBV0lEKTi0uzszPAykwrQUAU4QbECwAAAA="/>
  </w:docVars>
  <w:rsids>
    <w:rsidRoot w:val="00842FE5"/>
    <w:rsid w:val="00085C69"/>
    <w:rsid w:val="000B3061"/>
    <w:rsid w:val="000B5146"/>
    <w:rsid w:val="000D7F94"/>
    <w:rsid w:val="000E54D1"/>
    <w:rsid w:val="000F20CB"/>
    <w:rsid w:val="001146DA"/>
    <w:rsid w:val="001405C7"/>
    <w:rsid w:val="001F5904"/>
    <w:rsid w:val="001F7D1B"/>
    <w:rsid w:val="00225B89"/>
    <w:rsid w:val="00254762"/>
    <w:rsid w:val="0025734A"/>
    <w:rsid w:val="00284232"/>
    <w:rsid w:val="002B1DF6"/>
    <w:rsid w:val="0030497A"/>
    <w:rsid w:val="0030613A"/>
    <w:rsid w:val="00345F29"/>
    <w:rsid w:val="00371794"/>
    <w:rsid w:val="00384DE6"/>
    <w:rsid w:val="00450903"/>
    <w:rsid w:val="0045376E"/>
    <w:rsid w:val="00467CE1"/>
    <w:rsid w:val="004C0888"/>
    <w:rsid w:val="004F2A5A"/>
    <w:rsid w:val="004F548D"/>
    <w:rsid w:val="00534550"/>
    <w:rsid w:val="00575524"/>
    <w:rsid w:val="005B010E"/>
    <w:rsid w:val="005B0913"/>
    <w:rsid w:val="005B6F31"/>
    <w:rsid w:val="005D1FD1"/>
    <w:rsid w:val="005E062E"/>
    <w:rsid w:val="006008A6"/>
    <w:rsid w:val="006263E6"/>
    <w:rsid w:val="00642231"/>
    <w:rsid w:val="006902E2"/>
    <w:rsid w:val="006B6EDB"/>
    <w:rsid w:val="006C3B15"/>
    <w:rsid w:val="006F2AB2"/>
    <w:rsid w:val="0071094F"/>
    <w:rsid w:val="00753449"/>
    <w:rsid w:val="00794A6F"/>
    <w:rsid w:val="00797213"/>
    <w:rsid w:val="007A0913"/>
    <w:rsid w:val="007A30F4"/>
    <w:rsid w:val="007B6605"/>
    <w:rsid w:val="007E51C1"/>
    <w:rsid w:val="007F48D3"/>
    <w:rsid w:val="00842FE5"/>
    <w:rsid w:val="008434F1"/>
    <w:rsid w:val="00851290"/>
    <w:rsid w:val="00856A83"/>
    <w:rsid w:val="008C4285"/>
    <w:rsid w:val="008C5BAB"/>
    <w:rsid w:val="00904182"/>
    <w:rsid w:val="00973975"/>
    <w:rsid w:val="009A6D2A"/>
    <w:rsid w:val="009E4371"/>
    <w:rsid w:val="009E454F"/>
    <w:rsid w:val="009F760B"/>
    <w:rsid w:val="00A31309"/>
    <w:rsid w:val="00A41A24"/>
    <w:rsid w:val="00A51262"/>
    <w:rsid w:val="00A93FC8"/>
    <w:rsid w:val="00AC3EB9"/>
    <w:rsid w:val="00AD20E4"/>
    <w:rsid w:val="00BC6E13"/>
    <w:rsid w:val="00C22C09"/>
    <w:rsid w:val="00CB0E26"/>
    <w:rsid w:val="00D73A41"/>
    <w:rsid w:val="00DC0738"/>
    <w:rsid w:val="00E04C6D"/>
    <w:rsid w:val="00E56001"/>
    <w:rsid w:val="00E74128"/>
    <w:rsid w:val="00E827A9"/>
    <w:rsid w:val="00EC7900"/>
    <w:rsid w:val="00F03C32"/>
    <w:rsid w:val="00F1260B"/>
    <w:rsid w:val="00F1572E"/>
    <w:rsid w:val="00F24E1C"/>
    <w:rsid w:val="00F43371"/>
    <w:rsid w:val="00F53C2A"/>
    <w:rsid w:val="00F5509B"/>
    <w:rsid w:val="00FB0DAD"/>
    <w:rsid w:val="0C2F029B"/>
    <w:rsid w:val="1EA376D7"/>
    <w:rsid w:val="1FBEB86B"/>
    <w:rsid w:val="28A4CC14"/>
    <w:rsid w:val="30D9940C"/>
    <w:rsid w:val="443A682A"/>
    <w:rsid w:val="61B1E36F"/>
    <w:rsid w:val="77B9A78D"/>
    <w:rsid w:val="7ADB34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FFF8A"/>
  <w15:chartTrackingRefBased/>
  <w15:docId w15:val="{1D2CCE1F-2A2F-4089-88EC-62C4C3AD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900"/>
    <w:pPr>
      <w:spacing w:after="100"/>
    </w:pPr>
    <w:rPr>
      <w:rFonts w:ascii="Roboto" w:hAnsi="Roboto"/>
      <w:sz w:val="21"/>
    </w:rPr>
  </w:style>
  <w:style w:type="paragraph" w:styleId="Heading1">
    <w:name w:val="heading 1"/>
    <w:basedOn w:val="Normal"/>
    <w:next w:val="Normal"/>
    <w:link w:val="Heading1Char"/>
    <w:uiPriority w:val="9"/>
    <w:qFormat/>
    <w:rsid w:val="00842F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42F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42F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2F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2F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2F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F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F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F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F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42F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42F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2F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2F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2F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F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F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FE5"/>
    <w:rPr>
      <w:rFonts w:eastAsiaTheme="majorEastAsia" w:cstheme="majorBidi"/>
      <w:color w:val="272727" w:themeColor="text1" w:themeTint="D8"/>
    </w:rPr>
  </w:style>
  <w:style w:type="paragraph" w:styleId="Title">
    <w:name w:val="Title"/>
    <w:basedOn w:val="Normal"/>
    <w:next w:val="Normal"/>
    <w:link w:val="TitleChar"/>
    <w:uiPriority w:val="10"/>
    <w:qFormat/>
    <w:rsid w:val="00842F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F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F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F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FE5"/>
    <w:pPr>
      <w:spacing w:before="160"/>
      <w:jc w:val="center"/>
    </w:pPr>
    <w:rPr>
      <w:i/>
      <w:iCs/>
      <w:color w:val="404040" w:themeColor="text1" w:themeTint="BF"/>
    </w:rPr>
  </w:style>
  <w:style w:type="character" w:customStyle="1" w:styleId="QuoteChar">
    <w:name w:val="Quote Char"/>
    <w:basedOn w:val="DefaultParagraphFont"/>
    <w:link w:val="Quote"/>
    <w:uiPriority w:val="29"/>
    <w:rsid w:val="00842FE5"/>
    <w:rPr>
      <w:i/>
      <w:iCs/>
      <w:color w:val="404040" w:themeColor="text1" w:themeTint="BF"/>
    </w:rPr>
  </w:style>
  <w:style w:type="paragraph" w:styleId="ListParagraph">
    <w:name w:val="List Paragraph"/>
    <w:basedOn w:val="Normal"/>
    <w:uiPriority w:val="34"/>
    <w:qFormat/>
    <w:rsid w:val="00842FE5"/>
    <w:pPr>
      <w:ind w:left="720"/>
      <w:contextualSpacing/>
    </w:pPr>
  </w:style>
  <w:style w:type="character" w:styleId="IntenseEmphasis">
    <w:name w:val="Intense Emphasis"/>
    <w:basedOn w:val="DefaultParagraphFont"/>
    <w:uiPriority w:val="21"/>
    <w:qFormat/>
    <w:rsid w:val="00842FE5"/>
    <w:rPr>
      <w:i/>
      <w:iCs/>
      <w:color w:val="2F5496" w:themeColor="accent1" w:themeShade="BF"/>
    </w:rPr>
  </w:style>
  <w:style w:type="paragraph" w:styleId="IntenseQuote">
    <w:name w:val="Intense Quote"/>
    <w:basedOn w:val="Normal"/>
    <w:next w:val="Normal"/>
    <w:link w:val="IntenseQuoteChar"/>
    <w:uiPriority w:val="30"/>
    <w:qFormat/>
    <w:rsid w:val="00842F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2FE5"/>
    <w:rPr>
      <w:i/>
      <w:iCs/>
      <w:color w:val="2F5496" w:themeColor="accent1" w:themeShade="BF"/>
    </w:rPr>
  </w:style>
  <w:style w:type="character" w:styleId="IntenseReference">
    <w:name w:val="Intense Reference"/>
    <w:basedOn w:val="DefaultParagraphFont"/>
    <w:uiPriority w:val="32"/>
    <w:qFormat/>
    <w:rsid w:val="00842FE5"/>
    <w:rPr>
      <w:b/>
      <w:bCs/>
      <w:smallCaps/>
      <w:color w:val="2F5496" w:themeColor="accent1" w:themeShade="BF"/>
      <w:spacing w:val="5"/>
    </w:rPr>
  </w:style>
  <w:style w:type="paragraph" w:styleId="NormalWeb">
    <w:name w:val="Normal (Web)"/>
    <w:basedOn w:val="Normal"/>
    <w:uiPriority w:val="99"/>
    <w:unhideWhenUsed/>
    <w:rsid w:val="00FB0DAD"/>
    <w:pPr>
      <w:spacing w:before="100" w:beforeAutospacing="1"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B0DAD"/>
    <w:rPr>
      <w:i/>
      <w:iCs/>
    </w:rPr>
  </w:style>
  <w:style w:type="character" w:styleId="Strong">
    <w:name w:val="Strong"/>
    <w:basedOn w:val="DefaultParagraphFont"/>
    <w:uiPriority w:val="22"/>
    <w:qFormat/>
    <w:rsid w:val="00FB0DAD"/>
    <w:rPr>
      <w:b/>
      <w:bCs/>
    </w:rPr>
  </w:style>
  <w:style w:type="paragraph" w:styleId="Header">
    <w:name w:val="header"/>
    <w:basedOn w:val="Normal"/>
    <w:link w:val="HeaderChar"/>
    <w:uiPriority w:val="99"/>
    <w:unhideWhenUsed/>
    <w:rsid w:val="00851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290"/>
  </w:style>
  <w:style w:type="paragraph" w:styleId="Footer">
    <w:name w:val="footer"/>
    <w:basedOn w:val="Normal"/>
    <w:link w:val="FooterChar"/>
    <w:uiPriority w:val="99"/>
    <w:unhideWhenUsed/>
    <w:rsid w:val="00851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290"/>
  </w:style>
  <w:style w:type="character" w:styleId="Hyperlink">
    <w:name w:val="Hyperlink"/>
    <w:basedOn w:val="DefaultParagraphFont"/>
    <w:uiPriority w:val="99"/>
    <w:unhideWhenUsed/>
    <w:rsid w:val="00851290"/>
    <w:rPr>
      <w:color w:val="0563C1" w:themeColor="hyperlink"/>
      <w:u w:val="single"/>
    </w:rPr>
  </w:style>
  <w:style w:type="character" w:styleId="UnresolvedMention">
    <w:name w:val="Unresolved Mention"/>
    <w:basedOn w:val="DefaultParagraphFont"/>
    <w:uiPriority w:val="99"/>
    <w:semiHidden/>
    <w:unhideWhenUsed/>
    <w:rsid w:val="00851290"/>
    <w:rPr>
      <w:color w:val="605E5C"/>
      <w:shd w:val="clear" w:color="auto" w:fill="E1DFDD"/>
    </w:rPr>
  </w:style>
  <w:style w:type="table" w:styleId="PlainTable1">
    <w:name w:val="Plain Table 1"/>
    <w:basedOn w:val="TableNormal"/>
    <w:uiPriority w:val="41"/>
    <w:rsid w:val="009739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MOTitle">
    <w:name w:val="PMO Title"/>
    <w:pPr>
      <w:keepNext/>
      <w:spacing w:after="120"/>
    </w:pPr>
    <w:rPr>
      <w:rFonts w:ascii="Roboto" w:hAnsi="Roboto"/>
      <w:b/>
      <w:color w:val="1F1F1F"/>
      <w:sz w:val="40"/>
    </w:rPr>
  </w:style>
  <w:style w:type="paragraph" w:customStyle="1" w:styleId="PMOSubtitle">
    <w:name w:val="PMO Subtitle"/>
    <w:pPr>
      <w:keepNext/>
      <w:spacing w:after="120"/>
    </w:pPr>
    <w:rPr>
      <w:rFonts w:ascii="Roboto" w:hAnsi="Roboto"/>
      <w:b/>
      <w:color w:val="7030A0"/>
      <w:sz w:val="24"/>
    </w:rPr>
  </w:style>
  <w:style w:type="paragraph" w:customStyle="1" w:styleId="PMOHeading1">
    <w:name w:val="PMO Heading 1"/>
    <w:pPr>
      <w:keepNext/>
      <w:spacing w:after="120"/>
    </w:pPr>
    <w:rPr>
      <w:rFonts w:ascii="Roboto" w:hAnsi="Roboto"/>
      <w:b/>
      <w:color w:val="1F1F1F"/>
      <w:sz w:val="26"/>
    </w:rPr>
  </w:style>
  <w:style w:type="paragraph" w:customStyle="1" w:styleId="PMOHeading2">
    <w:name w:val="PMO Heading 2"/>
    <w:pPr>
      <w:keepNext/>
      <w:spacing w:after="120"/>
    </w:pPr>
    <w:rPr>
      <w:rFonts w:ascii="Roboto" w:hAnsi="Roboto"/>
      <w:b/>
      <w:color w:val="7030A0"/>
      <w:sz w:val="23"/>
    </w:rPr>
  </w:style>
  <w:style w:type="paragraph" w:customStyle="1" w:styleId="PMOSmall">
    <w:name w:val="PMO Small"/>
    <w:pPr>
      <w:keepNext/>
      <w:spacing w:after="120"/>
    </w:pPr>
    <w:rPr>
      <w:rFonts w:ascii="Roboto" w:hAnsi="Roboto"/>
      <w:color w:val="666666"/>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afeguarding@kentbusinesscollege.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E4578CC3AEBF4AA8E4FF2196ED7E54" ma:contentTypeVersion="14" ma:contentTypeDescription="Create a new document." ma:contentTypeScope="" ma:versionID="210636701fa74712d81bdc281d38be28">
  <xsd:schema xmlns:xsd="http://www.w3.org/2001/XMLSchema" xmlns:xs="http://www.w3.org/2001/XMLSchema" xmlns:p="http://schemas.microsoft.com/office/2006/metadata/properties" xmlns:ns2="88fa51c6-0ef4-44c6-b2e4-97bd93975f24" xmlns:ns3="571db712-3a95-4164-97ea-6115e6b60fb3" targetNamespace="http://schemas.microsoft.com/office/2006/metadata/properties" ma:root="true" ma:fieldsID="0c8a4ea9f83a19b8f7640c9633c596b6" ns2:_="" ns3:_="">
    <xsd:import namespace="88fa51c6-0ef4-44c6-b2e4-97bd93975f24"/>
    <xsd:import namespace="571db712-3a95-4164-97ea-6115e6b60f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BillingMetadata"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fa51c6-0ef4-44c6-b2e4-97bd93975f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7d2774-dc16-488a-a4c7-a049e61d83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1db712-3a95-4164-97ea-6115e6b60f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e7c8c8-8479-4fbf-89c4-cd84dd954d4c}" ma:internalName="TaxCatchAll" ma:showField="CatchAllData" ma:web="571db712-3a95-4164-97ea-6115e6b60f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71db712-3a95-4164-97ea-6115e6b60fb3" xsi:nil="true"/>
    <lcf76f155ced4ddcb4097134ff3c332f xmlns="88fa51c6-0ef4-44c6-b2e4-97bd93975f2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9287EC-74F7-4D77-A433-05862CADB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fa51c6-0ef4-44c6-b2e4-97bd93975f24"/>
    <ds:schemaRef ds:uri="571db712-3a95-4164-97ea-6115e6b60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B5E492-B443-439D-9854-B8E87DBDC220}">
  <ds:schemaRefs>
    <ds:schemaRef ds:uri="http://schemas.microsoft.com/office/2006/metadata/properties"/>
    <ds:schemaRef ds:uri="http://schemas.microsoft.com/office/infopath/2007/PartnerControls"/>
    <ds:schemaRef ds:uri="571db712-3a95-4164-97ea-6115e6b60fb3"/>
    <ds:schemaRef ds:uri="88fa51c6-0ef4-44c6-b2e4-97bd93975f24"/>
  </ds:schemaRefs>
</ds:datastoreItem>
</file>

<file path=customXml/itemProps3.xml><?xml version="1.0" encoding="utf-8"?>
<ds:datastoreItem xmlns:ds="http://schemas.openxmlformats.org/officeDocument/2006/customXml" ds:itemID="{BE1A45EF-6F94-4118-8238-D89E0A577B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2090</Words>
  <Characters>11917</Characters>
  <Application>Microsoft Office Word</Application>
  <DocSecurity>0</DocSecurity>
  <Lines>99</Lines>
  <Paragraphs>27</Paragraphs>
  <ScaleCrop>false</ScaleCrop>
  <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PMO Portfolio Building Assignment 1 - Part 1</dc:title>
  <dc:subject>Project Control Professional Level 6 - PMO portfolio assignment</dc:subject>
  <dc:creator>KENT ( IT )</dc:creator>
  <cp:keywords>PMO, Project Control Professional Level 6, portfolio, reflective submission</cp:keywords>
  <dc:description/>
  <cp:lastModifiedBy>AIB Shousha</cp:lastModifiedBy>
  <cp:revision>34</cp:revision>
  <cp:lastPrinted>2026-08-27T15:38:00Z</cp:lastPrinted>
  <dcterms:created xsi:type="dcterms:W3CDTF">2026-03-11T00:59:00Z</dcterms:created>
  <dcterms:modified xsi:type="dcterms:W3CDTF">2026-08-27T15:38:00Z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0x01010061E4578CC3AEBF4AA8E4FF2196ED7E54</vt:lpwstr>
  </property>
</Properties>
</file>